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52E" w:rsidRDefault="0044731F" w:rsidP="0044731F">
      <w:pPr>
        <w:jc w:val="center"/>
      </w:pPr>
      <w:bookmarkStart w:id="0" w:name="_GoBack"/>
      <w:bookmarkEnd w:id="0"/>
      <w:r w:rsidRPr="0044731F">
        <w:rPr>
          <w:noProof/>
          <w:shd w:val="clear" w:color="auto" w:fill="FFFFFF" w:themeFill="background1"/>
        </w:rPr>
        <w:drawing>
          <wp:inline distT="0" distB="0" distL="0" distR="0" wp14:anchorId="0B2C3D05" wp14:editId="3B2DA74F">
            <wp:extent cx="3200400" cy="2137946"/>
            <wp:effectExtent l="0" t="0" r="0" b="0"/>
            <wp:docPr id="1" name="Picture 1" descr="http://164.58.173.66/sce/Content/5021516280/Media/2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64.58.173.66/sce/Content/5021516280/Media/2020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Glass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colorTemperature colorTemp="11200"/>
                              </a14:imgEffect>
                              <a14:imgEffect>
                                <a14:brightnessContrast bright="-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13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31F" w:rsidRDefault="0044731F" w:rsidP="0044731F">
      <w:pPr>
        <w:jc w:val="center"/>
      </w:pPr>
      <w:r w:rsidRPr="0044731F">
        <w:t>The class of operation and the voltage gain (Av) are needed to identify normal operation of a common collector.</w:t>
      </w:r>
      <w:r>
        <w:t xml:space="preserve">  </w:t>
      </w:r>
    </w:p>
    <w:p w:rsidR="0044731F" w:rsidRDefault="0044731F" w:rsidP="0044731F">
      <w:pPr>
        <w:jc w:val="center"/>
      </w:pPr>
      <w:r w:rsidRPr="0044731F">
        <w:rPr>
          <w:noProof/>
          <w:shd w:val="clear" w:color="auto" w:fill="0000B3"/>
        </w:rPr>
        <w:drawing>
          <wp:inline distT="0" distB="0" distL="0" distR="0" wp14:anchorId="678DDDDA" wp14:editId="4884D5FA">
            <wp:extent cx="3200400" cy="2137946"/>
            <wp:effectExtent l="0" t="0" r="0" b="0"/>
            <wp:docPr id="2" name="Picture 2" descr="http://164.58.173.66/sce/Content/5021516280/Media/20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64.58.173.66/sce/Content/5021516280/Media/2030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13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31F" w:rsidRDefault="0044731F" w:rsidP="0044731F">
      <w:pPr>
        <w:jc w:val="center"/>
      </w:pPr>
      <w:r w:rsidRPr="0044731F">
        <w:t>Class of operation is determined by the bias placed on the base of Q1 by R1 and R2.</w:t>
      </w:r>
      <w:r>
        <w:t xml:space="preserve">  </w:t>
      </w:r>
    </w:p>
    <w:p w:rsidR="00E92E83" w:rsidRDefault="00E92E83" w:rsidP="0044731F">
      <w:pPr>
        <w:jc w:val="center"/>
      </w:pPr>
      <w:r>
        <w:rPr>
          <w:noProof/>
        </w:rPr>
        <w:drawing>
          <wp:inline distT="0" distB="0" distL="0" distR="0" wp14:anchorId="281E9BFC">
            <wp:extent cx="5943600" cy="24193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19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2E83" w:rsidRDefault="00E92E83" w:rsidP="0044731F">
      <w:pPr>
        <w:jc w:val="center"/>
      </w:pPr>
    </w:p>
    <w:p w:rsidR="0044731F" w:rsidRDefault="0044731F" w:rsidP="0044731F">
      <w:pPr>
        <w:jc w:val="center"/>
      </w:pPr>
      <w:r w:rsidRPr="0044731F">
        <w:rPr>
          <w:noProof/>
          <w:shd w:val="clear" w:color="auto" w:fill="0000B3"/>
        </w:rPr>
        <w:lastRenderedPageBreak/>
        <w:drawing>
          <wp:inline distT="0" distB="0" distL="0" distR="0" wp14:anchorId="346EAB1F" wp14:editId="14A789B9">
            <wp:extent cx="3200400" cy="2137946"/>
            <wp:effectExtent l="0" t="0" r="0" b="0"/>
            <wp:docPr id="3" name="Picture 3" descr="http://164.58.173.66/sce/Content/5021516280/Media/20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164.58.173.66/sce/Content/5021516280/Media/2040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13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31F" w:rsidRDefault="0044731F" w:rsidP="0044731F">
      <w:pPr>
        <w:jc w:val="center"/>
      </w:pPr>
      <w:r w:rsidRPr="0044731F">
        <w:t>The voltage gain is determined by the base to emitter PN junction.</w:t>
      </w:r>
      <w:r>
        <w:t xml:space="preserve">  </w:t>
      </w:r>
    </w:p>
    <w:p w:rsidR="00E92E83" w:rsidRDefault="00E92E83" w:rsidP="00E92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2E83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36C58C2A" wp14:editId="539EF867">
            <wp:extent cx="3657600" cy="1981181"/>
            <wp:effectExtent l="0" t="0" r="0" b="635"/>
            <wp:docPr id="7" name="Picture 7" descr="http://164.58.173.66/sce/Content/5021516280/Media/20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164.58.173.66/sce/Content/5021516280/Media/2050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981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E83" w:rsidRDefault="00E92E83" w:rsidP="00E92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2E83" w:rsidRDefault="00E92E83" w:rsidP="00E92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2E83"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proofErr w:type="gramStart"/>
      <w:r w:rsidRPr="00E92E83">
        <w:rPr>
          <w:rFonts w:ascii="Times New Roman" w:eastAsia="Times New Roman" w:hAnsi="Times New Roman" w:cs="Times New Roman"/>
          <w:sz w:val="24"/>
          <w:szCs w:val="24"/>
        </w:rPr>
        <w:t>class of operation and voltage gain are</w:t>
      </w:r>
      <w:proofErr w:type="gramEnd"/>
      <w:r w:rsidRPr="00E92E83">
        <w:rPr>
          <w:rFonts w:ascii="Times New Roman" w:eastAsia="Times New Roman" w:hAnsi="Times New Roman" w:cs="Times New Roman"/>
          <w:sz w:val="24"/>
          <w:szCs w:val="24"/>
        </w:rPr>
        <w:t xml:space="preserve"> known, normal operation is determined by comparing input and output signals.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92E83" w:rsidRDefault="00E92E83" w:rsidP="00E92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2E83" w:rsidRDefault="00E92E83" w:rsidP="00E92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2E83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7DB4F76B" wp14:editId="2284C07B">
            <wp:extent cx="3657600" cy="1930630"/>
            <wp:effectExtent l="0" t="0" r="0" b="0"/>
            <wp:docPr id="8" name="Picture 8" descr="http://164.58.173.66/sce/Content/5021516280/Media/20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164.58.173.66/sce/Content/5021516280/Media/2060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9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E83" w:rsidRDefault="00E92E83" w:rsidP="00E92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2E83" w:rsidRDefault="00E92E83" w:rsidP="00E92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2E83">
        <w:rPr>
          <w:rFonts w:ascii="Times New Roman" w:eastAsia="Times New Roman" w:hAnsi="Times New Roman" w:cs="Times New Roman"/>
          <w:sz w:val="24"/>
          <w:szCs w:val="24"/>
        </w:rPr>
        <w:t xml:space="preserve">The voltage gain of a common collector amplifier is always 1.  This class </w:t>
      </w:r>
      <w:proofErr w:type="gramStart"/>
      <w:r w:rsidRPr="00E92E83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E92E83">
        <w:rPr>
          <w:rFonts w:ascii="Times New Roman" w:eastAsia="Times New Roman" w:hAnsi="Times New Roman" w:cs="Times New Roman"/>
          <w:sz w:val="24"/>
          <w:szCs w:val="24"/>
        </w:rPr>
        <w:t xml:space="preserve"> common collector circuit shows normal operation.</w:t>
      </w:r>
    </w:p>
    <w:p w:rsidR="00E92E83" w:rsidRDefault="00E92E83" w:rsidP="00E92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2E83" w:rsidRDefault="00E92E83" w:rsidP="00E92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3163876">
            <wp:extent cx="5943600" cy="24669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66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2281C" w:rsidRDefault="00E2281C" w:rsidP="00E92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2E83" w:rsidRDefault="00E92E83" w:rsidP="00E92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2E83" w:rsidRPr="00E92E83" w:rsidRDefault="00E92E83" w:rsidP="00E92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2E83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1F1E1C2D" wp14:editId="612B9EA5">
            <wp:extent cx="4572000" cy="2413288"/>
            <wp:effectExtent l="0" t="0" r="0" b="6350"/>
            <wp:docPr id="12" name="Picture 12" descr="http://164.58.173.66/sce/Content/5021516280/Media/20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164.58.173.66/sce/Content/5021516280/Media/2070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413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E83" w:rsidRDefault="00E92E83" w:rsidP="00E92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2E83" w:rsidRDefault="00E92E83" w:rsidP="00E92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2E83">
        <w:rPr>
          <w:rFonts w:ascii="Times New Roman" w:eastAsia="Times New Roman" w:hAnsi="Times New Roman" w:cs="Times New Roman"/>
          <w:sz w:val="24"/>
          <w:szCs w:val="24"/>
        </w:rPr>
        <w:t xml:space="preserve">The 6 V bias at Q1 verifies class A.  Dividing </w:t>
      </w:r>
      <w:proofErr w:type="spellStart"/>
      <w:r w:rsidRPr="00E92E83">
        <w:rPr>
          <w:rFonts w:ascii="Times New Roman" w:eastAsia="Times New Roman" w:hAnsi="Times New Roman" w:cs="Times New Roman"/>
          <w:sz w:val="24"/>
          <w:szCs w:val="24"/>
        </w:rPr>
        <w:t>Eout</w:t>
      </w:r>
      <w:proofErr w:type="spellEnd"/>
      <w:r w:rsidRPr="00E92E8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proofErr w:type="spellStart"/>
      <w:r w:rsidRPr="00E92E83">
        <w:rPr>
          <w:rFonts w:ascii="Times New Roman" w:eastAsia="Times New Roman" w:hAnsi="Times New Roman" w:cs="Times New Roman"/>
          <w:sz w:val="24"/>
          <w:szCs w:val="24"/>
        </w:rPr>
        <w:t>Ein</w:t>
      </w:r>
      <w:proofErr w:type="spellEnd"/>
      <w:r w:rsidRPr="00E92E83">
        <w:rPr>
          <w:rFonts w:ascii="Times New Roman" w:eastAsia="Times New Roman" w:hAnsi="Times New Roman" w:cs="Times New Roman"/>
          <w:sz w:val="24"/>
          <w:szCs w:val="24"/>
        </w:rPr>
        <w:t xml:space="preserve"> verifies Av of 1. </w:t>
      </w:r>
    </w:p>
    <w:p w:rsidR="00E2281C" w:rsidRDefault="00E2281C" w:rsidP="00E92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2E83" w:rsidRPr="00E2281C" w:rsidRDefault="00E2281C" w:rsidP="00E92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Times New Roman"/>
              <w:sz w:val="28"/>
              <w:szCs w:val="28"/>
            </w:rPr>
            <m:t>Av=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out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in</m:t>
                  </m:r>
                </m:sub>
              </m:sSub>
            </m:den>
          </m:f>
          <m:r>
            <m:rPr>
              <m:sty m:val="bi"/>
            </m:rP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1</m:t>
              </m:r>
            </m:den>
          </m:f>
          <m:r>
            <m:rPr>
              <m:sty m:val="bi"/>
            </m:rPr>
            <w:rPr>
              <w:rFonts w:ascii="Cambria Math" w:eastAsia="Times New Roman" w:hAnsi="Cambria Math" w:cs="Times New Roman"/>
              <w:sz w:val="28"/>
              <w:szCs w:val="28"/>
            </w:rPr>
            <m:t>=1</m:t>
          </m:r>
        </m:oMath>
      </m:oMathPara>
    </w:p>
    <w:p w:rsidR="00E2281C" w:rsidRDefault="00E2281C" w:rsidP="00E92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2281C" w:rsidRPr="00E2281C" w:rsidRDefault="00E2281C" w:rsidP="00E228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281C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lastRenderedPageBreak/>
        <w:drawing>
          <wp:inline distT="0" distB="0" distL="0" distR="0" wp14:anchorId="7DFB2C19" wp14:editId="27D7C69A">
            <wp:extent cx="3657600" cy="2453363"/>
            <wp:effectExtent l="0" t="0" r="0" b="4445"/>
            <wp:docPr id="13" name="Picture 13" descr="http://164.58.173.66/sce/Content/5021516280/Media/20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164.58.173.66/sce/Content/5021516280/Media/2080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53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81C" w:rsidRDefault="00E2281C" w:rsidP="00E92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2281C" w:rsidRDefault="00E2281C" w:rsidP="00E92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281C">
        <w:rPr>
          <w:rFonts w:ascii="Times New Roman" w:eastAsia="Times New Roman" w:hAnsi="Times New Roman" w:cs="Times New Roman"/>
          <w:sz w:val="24"/>
          <w:szCs w:val="24"/>
        </w:rPr>
        <w:t>If the bias on Q1 is changed to 0.6 V, the class of operation becomes class 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2281C" w:rsidRDefault="00E2281C" w:rsidP="00E92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2281C" w:rsidRDefault="00E2281C" w:rsidP="00E228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281C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3F9664E7" wp14:editId="07A9BF2D">
            <wp:extent cx="4572000" cy="2413288"/>
            <wp:effectExtent l="0" t="0" r="0" b="6350"/>
            <wp:docPr id="14" name="Picture 14" descr="http://164.58.173.66/sce/Content/5021516280/Media/20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164.58.173.66/sce/Content/5021516280/Media/2090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413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81C" w:rsidRDefault="00E2281C" w:rsidP="00E228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2281C" w:rsidRDefault="00E2281C" w:rsidP="00E228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281C">
        <w:rPr>
          <w:rFonts w:ascii="Times New Roman" w:eastAsia="Times New Roman" w:hAnsi="Times New Roman" w:cs="Times New Roman"/>
          <w:sz w:val="24"/>
          <w:szCs w:val="24"/>
        </w:rPr>
        <w:t>The input to output comparison shows normal operation for a class B common collector.</w:t>
      </w:r>
    </w:p>
    <w:p w:rsidR="00E2281C" w:rsidRDefault="00E2281C" w:rsidP="00E228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2281C" w:rsidRDefault="00E2281C" w:rsidP="00E228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281C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lastRenderedPageBreak/>
        <w:drawing>
          <wp:inline distT="0" distB="0" distL="0" distR="0" wp14:anchorId="3ED4C72E" wp14:editId="03EA13F8">
            <wp:extent cx="3657600" cy="2453363"/>
            <wp:effectExtent l="0" t="0" r="0" b="4445"/>
            <wp:docPr id="15" name="Picture 15" descr="http://164.58.173.66/sce/Content/5021516280/Media/2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164.58.173.66/sce/Content/5021516280/Media/2100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53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81C" w:rsidRDefault="00E2281C" w:rsidP="00E228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2281C" w:rsidRDefault="00E2281C" w:rsidP="00E228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281C">
        <w:rPr>
          <w:rFonts w:ascii="Times New Roman" w:eastAsia="Times New Roman" w:hAnsi="Times New Roman" w:cs="Times New Roman"/>
          <w:sz w:val="24"/>
          <w:szCs w:val="24"/>
        </w:rPr>
        <w:t>The actual component values determine the class of operation.  The transistor sets the voltage gain at 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2281C" w:rsidRDefault="00E2281C" w:rsidP="00E228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2281C" w:rsidRDefault="00E2281C" w:rsidP="00E228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281C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25FC15AA" wp14:editId="52D7F319">
            <wp:extent cx="3657600" cy="2453363"/>
            <wp:effectExtent l="0" t="0" r="0" b="4445"/>
            <wp:docPr id="16" name="Picture 16" descr="http://164.58.173.66/sce/Content/5021516280/Media/21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164.58.173.66/sce/Content/5021516280/Media/2110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53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81C" w:rsidRDefault="00E2281C" w:rsidP="00E228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2281C" w:rsidRDefault="00E2281C" w:rsidP="00E228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281C">
        <w:rPr>
          <w:rFonts w:ascii="Times New Roman" w:eastAsia="Times New Roman" w:hAnsi="Times New Roman" w:cs="Times New Roman"/>
          <w:sz w:val="24"/>
          <w:szCs w:val="24"/>
        </w:rPr>
        <w:t>Let's calculate the base bias on Q1 to determine the class of operation.</w:t>
      </w:r>
    </w:p>
    <w:p w:rsidR="00E2281C" w:rsidRDefault="003B5054" w:rsidP="00E228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714FE62">
            <wp:extent cx="5943600" cy="48387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3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B5054" w:rsidRDefault="003B5054" w:rsidP="00E228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2281C" w:rsidRPr="00E2281C" w:rsidRDefault="00E2281C" w:rsidP="00E228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281C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6EEFEA32" wp14:editId="04F86240">
            <wp:extent cx="3657600" cy="2453363"/>
            <wp:effectExtent l="0" t="0" r="0" b="4445"/>
            <wp:docPr id="17" name="Picture 17" descr="http://164.58.173.66/sce/Content/5021516280/Media/21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164.58.173.66/sce/Content/5021516280/Media/2120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53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81C" w:rsidRPr="00E2281C" w:rsidRDefault="00E2281C" w:rsidP="00E228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2281C" w:rsidRDefault="003B5054" w:rsidP="00E92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5054">
        <w:rPr>
          <w:rFonts w:ascii="Times New Roman" w:eastAsia="Times New Roman" w:hAnsi="Times New Roman" w:cs="Times New Roman"/>
          <w:sz w:val="24"/>
          <w:szCs w:val="24"/>
        </w:rPr>
        <w:t xml:space="preserve">R1 and R2 form a </w:t>
      </w:r>
      <w:r w:rsidRPr="0075391C">
        <w:rPr>
          <w:rFonts w:ascii="Times New Roman" w:eastAsia="Times New Roman" w:hAnsi="Times New Roman" w:cs="Times New Roman"/>
          <w:sz w:val="24"/>
          <w:szCs w:val="24"/>
        </w:rPr>
        <w:t>voltage divider</w:t>
      </w:r>
      <w:r w:rsidRPr="003B5054">
        <w:rPr>
          <w:rFonts w:ascii="Times New Roman" w:eastAsia="Times New Roman" w:hAnsi="Times New Roman" w:cs="Times New Roman"/>
          <w:sz w:val="24"/>
          <w:szCs w:val="24"/>
        </w:rPr>
        <w:t>.  The voltage felt between R1 and R2 is applied as Q1 bias voltage (Eb).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5391C" w:rsidRPr="0075391C">
        <w:rPr>
          <w:rFonts w:ascii="Times New Roman" w:eastAsia="Times New Roman" w:hAnsi="Times New Roman" w:cs="Times New Roman"/>
          <w:sz w:val="24"/>
          <w:szCs w:val="24"/>
        </w:rPr>
        <w:t>Recall that 0.6 V is needed to forward bias the base to emitter PN junction.</w:t>
      </w:r>
      <w:r w:rsidR="0075391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5391C" w:rsidRPr="0075391C">
        <w:rPr>
          <w:rFonts w:ascii="Times New Roman" w:eastAsia="Times New Roman" w:hAnsi="Times New Roman" w:cs="Times New Roman"/>
          <w:sz w:val="24"/>
          <w:szCs w:val="24"/>
        </w:rPr>
        <w:t xml:space="preserve">This common collector is biased to 6 V or above cutoff.  This value indicates class </w:t>
      </w:r>
      <w:proofErr w:type="gramStart"/>
      <w:r w:rsidR="0075391C" w:rsidRPr="0075391C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75391C" w:rsidRPr="0075391C">
        <w:rPr>
          <w:rFonts w:ascii="Times New Roman" w:eastAsia="Times New Roman" w:hAnsi="Times New Roman" w:cs="Times New Roman"/>
          <w:sz w:val="24"/>
          <w:szCs w:val="24"/>
        </w:rPr>
        <w:t xml:space="preserve"> operation.</w:t>
      </w:r>
    </w:p>
    <w:p w:rsidR="0075391C" w:rsidRDefault="0075391C" w:rsidP="00E92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5391C" w:rsidRDefault="0075391C" w:rsidP="00E92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DA97910" wp14:editId="5996266A">
            <wp:extent cx="5943600" cy="241935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19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391C" w:rsidRDefault="0075391C" w:rsidP="00E92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5391C" w:rsidRPr="0075391C" w:rsidRDefault="0075391C" w:rsidP="0075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5391C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38BBB4F3" wp14:editId="14199131">
            <wp:extent cx="3657600" cy="2443367"/>
            <wp:effectExtent l="0" t="0" r="0" b="0"/>
            <wp:docPr id="21" name="Picture 21" descr="http://164.58.173.66/sce/Content/5021516280/Media/21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164.58.173.66/sce/Content/5021516280/Media/2150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43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91C" w:rsidRDefault="0075391C" w:rsidP="00E92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5391C" w:rsidRDefault="0075391C" w:rsidP="00E92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5391C">
        <w:rPr>
          <w:rFonts w:ascii="Times New Roman" w:eastAsia="Times New Roman" w:hAnsi="Times New Roman" w:cs="Times New Roman"/>
          <w:sz w:val="24"/>
          <w:szCs w:val="24"/>
        </w:rPr>
        <w:t>Determine the class of operation for this common collector circuit.</w:t>
      </w:r>
    </w:p>
    <w:p w:rsidR="0075391C" w:rsidRDefault="0075391C" w:rsidP="00E92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5391C" w:rsidRDefault="0075391C" w:rsidP="00E92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= 19.5k</w:t>
      </w:r>
      <w:r w:rsidR="004B5DE1">
        <w:rPr>
          <w:rFonts w:ascii="Times New Roman" w:eastAsia="Times New Roman" w:hAnsi="Times New Roman" w:cs="Times New Roman"/>
          <w:sz w:val="24"/>
          <w:szCs w:val="24"/>
        </w:rPr>
        <w:t xml:space="preserve">Ω + 500Ω </w:t>
      </w:r>
      <w:r>
        <w:rPr>
          <w:rFonts w:ascii="Times New Roman" w:eastAsia="Times New Roman" w:hAnsi="Times New Roman" w:cs="Times New Roman"/>
          <w:sz w:val="24"/>
          <w:szCs w:val="24"/>
        </w:rPr>
        <w:t>= 20k</w:t>
      </w:r>
      <w:r w:rsidR="004B5DE1">
        <w:rPr>
          <w:rFonts w:ascii="Times New Roman" w:eastAsia="Times New Roman" w:hAnsi="Times New Roman" w:cs="Times New Roman"/>
          <w:sz w:val="24"/>
          <w:szCs w:val="24"/>
        </w:rPr>
        <w:t>Ω</w:t>
      </w:r>
    </w:p>
    <w:p w:rsidR="004B5DE1" w:rsidRDefault="004B5DE1" w:rsidP="00E92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= 12VDC/20kΩ = .6mA</w:t>
      </w:r>
    </w:p>
    <w:p w:rsidR="004B5DE1" w:rsidRDefault="004B5DE1" w:rsidP="00E92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= E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R2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= .6mA × 500Ω = .3V</w:t>
      </w:r>
    </w:p>
    <w:p w:rsidR="004B5DE1" w:rsidRDefault="004B5DE1" w:rsidP="00E92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5DE1" w:rsidRDefault="004B5DE1" w:rsidP="00E92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Class C</w:t>
      </w:r>
    </w:p>
    <w:p w:rsidR="004B5DE1" w:rsidRDefault="004B5DE1" w:rsidP="00E92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5DE1" w:rsidRDefault="004B5DE1" w:rsidP="004B5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5DE1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lastRenderedPageBreak/>
        <w:drawing>
          <wp:inline distT="0" distB="0" distL="0" distR="0" wp14:anchorId="560A6948" wp14:editId="6875C89E">
            <wp:extent cx="4572000" cy="2413288"/>
            <wp:effectExtent l="0" t="0" r="0" b="6350"/>
            <wp:docPr id="22" name="Picture 22" descr="http://164.58.173.66/sce/Content/5021516280/Media/21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164.58.173.66/sce/Content/5021516280/Media/2160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413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DE1" w:rsidRDefault="004B5DE1" w:rsidP="004B5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5DE1" w:rsidRDefault="004B5DE1" w:rsidP="004B5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5DE1">
        <w:rPr>
          <w:rFonts w:ascii="Times New Roman" w:eastAsia="Times New Roman" w:hAnsi="Times New Roman" w:cs="Times New Roman"/>
          <w:sz w:val="24"/>
          <w:szCs w:val="24"/>
        </w:rPr>
        <w:t>Once the class of operation is determined, the gain (Av) is found by comparing the input and output signals.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B5DE1">
        <w:rPr>
          <w:rFonts w:ascii="Times New Roman" w:eastAsia="Times New Roman" w:hAnsi="Times New Roman" w:cs="Times New Roman"/>
          <w:sz w:val="24"/>
          <w:szCs w:val="24"/>
        </w:rPr>
        <w:t>The actual gain of a common collector is determined by this formula:</w:t>
      </w:r>
    </w:p>
    <w:p w:rsidR="004B5DE1" w:rsidRPr="004B5DE1" w:rsidRDefault="004B5DE1" w:rsidP="00E92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Times New Roman"/>
              <w:sz w:val="28"/>
              <w:szCs w:val="28"/>
              <w14:textOutline w14:w="9525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m:t xml:space="preserve">Av= 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  <w14:textOutline w14:w="9525" w14:cap="rnd" w14:cmpd="sng" w14:algn="ctr">
                    <w14:solidFill>
                      <w14:srgbClr w14:val="000000"/>
                    </w14:solidFill>
                    <w14:prstDash w14:val="solid"/>
                    <w14:bevel/>
                  </w14:textOutline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14:textOutline w14:w="952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14:textOutline w14:w="952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m:t>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14:textOutline w14:w="952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m:t>out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14:textOutline w14:w="952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14:textOutline w14:w="952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m:t>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14:textOutline w14:w="952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m:t>in</m:t>
                  </m:r>
                </m:sub>
              </m:sSub>
            </m:den>
          </m:f>
        </m:oMath>
      </m:oMathPara>
    </w:p>
    <w:p w:rsidR="004B5DE1" w:rsidRDefault="004B5DE1" w:rsidP="00E92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4B5DE1" w:rsidRDefault="004B5DE1" w:rsidP="00E92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4B5DE1">
        <w:rPr>
          <w:rFonts w:ascii="Times New Roman" w:eastAsia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The expected gain is 1, and the formula verifies this value.</w:t>
      </w:r>
    </w:p>
    <w:p w:rsidR="004B5DE1" w:rsidRDefault="004B5DE1" w:rsidP="00E92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:rsidR="004B5DE1" w:rsidRPr="004B5DE1" w:rsidRDefault="004B5DE1" w:rsidP="004B5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Times New Roman"/>
              <w:sz w:val="28"/>
              <w:szCs w:val="28"/>
              <w14:textOutline w14:w="9525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m:t xml:space="preserve">Av= 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  <w14:textOutline w14:w="9525" w14:cap="rnd" w14:cmpd="sng" w14:algn="ctr">
                    <w14:solidFill>
                      <w14:srgbClr w14:val="000000"/>
                    </w14:solidFill>
                    <w14:prstDash w14:val="solid"/>
                    <w14:bevel/>
                  </w14:textOutline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14:textOutline w14:w="952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14:textOutline w14:w="952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m:t>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14:textOutline w14:w="952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m:t>out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14:textOutline w14:w="952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14:textOutline w14:w="952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m:t>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14:textOutline w14:w="952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m:t>in</m:t>
                  </m:r>
                </m:sub>
              </m:sSub>
            </m:den>
          </m:f>
          <m:r>
            <m:rPr>
              <m:sty m:val="bi"/>
            </m:rPr>
            <w:rPr>
              <w:rFonts w:ascii="Cambria Math" w:eastAsia="Times New Roman" w:hAnsi="Cambria Math" w:cs="Times New Roman"/>
              <w:sz w:val="28"/>
              <w:szCs w:val="28"/>
              <w14:textOutline w14:w="9525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m:t xml:space="preserve">= 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  <w14:textOutline w14:w="9525" w14:cap="rnd" w14:cmpd="sng" w14:algn="ctr">
                    <w14:solidFill>
                      <w14:srgbClr w14:val="000000"/>
                    </w14:solidFill>
                    <w14:prstDash w14:val="solid"/>
                    <w14:bevel/>
                  </w14:textOutline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14:textOutline w14:w="9525" w14:cap="rnd" w14:cmpd="sng" w14:algn="ctr">
                    <w14:solidFill>
                      <w14:srgbClr w14:val="000000"/>
                    </w14:solidFill>
                    <w14:prstDash w14:val="solid"/>
                    <w14:bevel/>
                  </w14:textOutline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14:textOutline w14:w="9525" w14:cap="rnd" w14:cmpd="sng" w14:algn="ctr">
                    <w14:solidFill>
                      <w14:srgbClr w14:val="000000"/>
                    </w14:solidFill>
                    <w14:prstDash w14:val="solid"/>
                    <w14:bevel/>
                  </w14:textOutline>
                </w:rPr>
                <m:t>1</m:t>
              </m:r>
            </m:den>
          </m:f>
          <m:r>
            <m:rPr>
              <m:sty m:val="bi"/>
            </m:rPr>
            <w:rPr>
              <w:rFonts w:ascii="Cambria Math" w:eastAsia="Times New Roman" w:hAnsi="Cambria Math" w:cs="Times New Roman"/>
              <w:sz w:val="28"/>
              <w:szCs w:val="28"/>
              <w14:textOutline w14:w="9525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m:t>=1</m:t>
          </m:r>
        </m:oMath>
      </m:oMathPara>
    </w:p>
    <w:p w:rsidR="004B5DE1" w:rsidRDefault="004B5DE1" w:rsidP="004B5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4B5DE1" w:rsidRDefault="004B5DE1" w:rsidP="00E92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4B5DE1">
        <w:rPr>
          <w:rFonts w:ascii="Times New Roman" w:eastAsia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Let's see why Av is 1 in a common collector amplifier.</w:t>
      </w:r>
      <w:r>
        <w:rPr>
          <w:rFonts w:ascii="Times New Roman" w:eastAsia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</w:p>
    <w:p w:rsidR="004B5DE1" w:rsidRDefault="004B5DE1" w:rsidP="00E92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:rsidR="004B5DE1" w:rsidRDefault="004B5DE1" w:rsidP="00E92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4B5DE1">
        <w:rPr>
          <w:noProof/>
          <w:shd w:val="clear" w:color="auto" w:fill="0000B3"/>
        </w:rPr>
        <w:drawing>
          <wp:inline distT="0" distB="0" distL="0" distR="0" wp14:anchorId="26CFA2C3" wp14:editId="06A3EA49">
            <wp:extent cx="3657600" cy="2453363"/>
            <wp:effectExtent l="0" t="0" r="0" b="4445"/>
            <wp:docPr id="23" name="Picture 23" descr="http://164.58.173.66/sce/Content/5021516280/Media/22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164.58.173.66/sce/Content/5021516280/Media/2200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53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DE1" w:rsidRDefault="004B5DE1" w:rsidP="00E92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:rsidR="004B5DE1" w:rsidRDefault="004B5DE1" w:rsidP="00E92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4B5DE1">
        <w:rPr>
          <w:rFonts w:ascii="Times New Roman" w:eastAsia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With no input, the voltage on the base is 6 V.</w:t>
      </w:r>
      <w:r>
        <w:rPr>
          <w:rFonts w:ascii="Times New Roman" w:eastAsia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</w:p>
    <w:p w:rsidR="004B5DE1" w:rsidRDefault="004B5DE1" w:rsidP="00E92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:rsidR="004B5DE1" w:rsidRDefault="004B5DE1" w:rsidP="004B5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32C5F8F">
            <wp:extent cx="5943600" cy="4581525"/>
            <wp:effectExtent l="0" t="0" r="0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8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5DE1" w:rsidRDefault="004B5DE1" w:rsidP="004B5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5DE1" w:rsidRDefault="004B5DE1" w:rsidP="004B5DE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</w:pPr>
    </w:p>
    <w:p w:rsidR="004B5DE1" w:rsidRPr="004B5DE1" w:rsidRDefault="004B5DE1" w:rsidP="004B5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5DE1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465D2183" wp14:editId="7DDB6D30">
            <wp:extent cx="3657600" cy="2453363"/>
            <wp:effectExtent l="0" t="0" r="0" b="4445"/>
            <wp:docPr id="24" name="Picture 24" descr="http://164.58.173.66/sce/Content/5021516280/Media/22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164.58.173.66/sce/Content/5021516280/Media/2210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53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DE1" w:rsidRDefault="004B5DE1" w:rsidP="00E92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:rsidR="004B5DE1" w:rsidRDefault="004B5DE1" w:rsidP="00E92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4B5DE1">
        <w:rPr>
          <w:rFonts w:ascii="Times New Roman" w:eastAsia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The voltage drop across the base to emitter PN junction is about 0.6 V.  This places 5.4 V on the emitter.</w:t>
      </w:r>
      <w:r>
        <w:rPr>
          <w:rFonts w:ascii="Times New Roman" w:eastAsia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</w:p>
    <w:p w:rsidR="004B5DE1" w:rsidRDefault="004B5DE1" w:rsidP="00E92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:rsidR="004B5DE1" w:rsidRPr="004B5DE1" w:rsidRDefault="004B5DE1" w:rsidP="004B5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5DE1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lastRenderedPageBreak/>
        <w:drawing>
          <wp:inline distT="0" distB="0" distL="0" distR="0" wp14:anchorId="34909ED9" wp14:editId="2B2AC3B3">
            <wp:extent cx="3657600" cy="2317475"/>
            <wp:effectExtent l="0" t="0" r="0" b="6985"/>
            <wp:docPr id="25" name="Picture 25" descr="http://164.58.173.66/sce/Content/5021516280/Media/22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164.58.173.66/sce/Content/5021516280/Media/2220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31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DE1" w:rsidRDefault="004B5DE1" w:rsidP="00E92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:rsidR="004B5DE1" w:rsidRDefault="004B5DE1" w:rsidP="00E92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4B5DE1">
        <w:rPr>
          <w:rFonts w:ascii="Times New Roman" w:eastAsia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The 5.4 V on the emitter is DC which is blocked by C2.  The output is 0 VDC.</w:t>
      </w:r>
      <w:r>
        <w:rPr>
          <w:rFonts w:ascii="Times New Roman" w:eastAsia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</w:p>
    <w:p w:rsidR="004B5DE1" w:rsidRDefault="004B5DE1" w:rsidP="00E92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:rsidR="004B5DE1" w:rsidRPr="004B5DE1" w:rsidRDefault="004B5DE1" w:rsidP="004B5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5DE1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07143AF6" wp14:editId="2E269881">
            <wp:extent cx="4572000" cy="2542744"/>
            <wp:effectExtent l="0" t="0" r="0" b="0"/>
            <wp:docPr id="26" name="Picture 26" descr="http://164.58.173.66/sce/Content/5021516280/Media/22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164.58.173.66/sce/Content/5021516280/Media/2230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42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DE1" w:rsidRDefault="004B5DE1" w:rsidP="00E92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:rsidR="004B5DE1" w:rsidRDefault="004B5DE1" w:rsidP="00E92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4B5DE1">
        <w:rPr>
          <w:rFonts w:ascii="Times New Roman" w:eastAsia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A 1 Vpp input changes the base voltage from 6 V to a range of 6.5 to 5.5 V.</w:t>
      </w:r>
      <w:r>
        <w:rPr>
          <w:rFonts w:ascii="Times New Roman" w:eastAsia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</w:p>
    <w:p w:rsidR="004B5DE1" w:rsidRDefault="004B5DE1" w:rsidP="00E92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:rsidR="004B5DE1" w:rsidRDefault="004B5DE1" w:rsidP="004B5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5DE1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lastRenderedPageBreak/>
        <w:drawing>
          <wp:inline distT="0" distB="0" distL="0" distR="0" wp14:anchorId="0E4B1650" wp14:editId="71A3BF8B">
            <wp:extent cx="4572000" cy="2542744"/>
            <wp:effectExtent l="0" t="0" r="0" b="0"/>
            <wp:docPr id="27" name="Picture 27" descr="http://164.58.173.66/sce/Content/5021516280/Media/22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164.58.173.66/sce/Content/5021516280/Media/2240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42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DE1" w:rsidRDefault="004B5DE1" w:rsidP="004B5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5DE1" w:rsidRDefault="004B5DE1" w:rsidP="004B5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5DE1">
        <w:rPr>
          <w:rFonts w:ascii="Times New Roman" w:eastAsia="Times New Roman" w:hAnsi="Times New Roman" w:cs="Times New Roman"/>
          <w:sz w:val="24"/>
          <w:szCs w:val="24"/>
        </w:rPr>
        <w:t>The emitter voltage changes from 5.4 V to a range of 5.9 to 4.9 V.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4B5DE1" w:rsidRDefault="004B5DE1" w:rsidP="004B5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5DE1" w:rsidRDefault="004B5DE1" w:rsidP="004B5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5DE1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423BDF80" wp14:editId="0DF9FB15">
            <wp:extent cx="4572000" cy="2413288"/>
            <wp:effectExtent l="0" t="0" r="0" b="6350"/>
            <wp:docPr id="28" name="Picture 28" descr="http://164.58.173.66/sce/Content/5021516280/Media/22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164.58.173.66/sce/Content/5021516280/Media/2250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413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DE1" w:rsidRDefault="004B5DE1" w:rsidP="004B5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5DE1" w:rsidRDefault="004B5DE1" w:rsidP="004B5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5DE1">
        <w:rPr>
          <w:rFonts w:ascii="Times New Roman" w:eastAsia="Times New Roman" w:hAnsi="Times New Roman" w:cs="Times New Roman"/>
          <w:sz w:val="24"/>
          <w:szCs w:val="24"/>
        </w:rPr>
        <w:t>The changing emitter voltage passes through C2, producing a 1 Vpp output.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4B5DE1" w:rsidRDefault="004B5DE1" w:rsidP="004B5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5DE1" w:rsidRPr="004B5DE1" w:rsidRDefault="004B5DE1" w:rsidP="004B5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5DE1">
        <w:rPr>
          <w:noProof/>
          <w:shd w:val="clear" w:color="auto" w:fill="0000B3"/>
        </w:rPr>
        <w:lastRenderedPageBreak/>
        <w:drawing>
          <wp:inline distT="0" distB="0" distL="0" distR="0" wp14:anchorId="5CA17E29" wp14:editId="3A71C7E2">
            <wp:extent cx="4572000" cy="2413288"/>
            <wp:effectExtent l="0" t="0" r="0" b="6350"/>
            <wp:docPr id="29" name="Picture 29" descr="http://164.58.173.66/sce/Content/5021516280/Media/22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164.58.173.66/sce/Content/5021516280/Media/2260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413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DE1" w:rsidRPr="004B5DE1" w:rsidRDefault="004B5DE1" w:rsidP="004B5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5DE1" w:rsidRDefault="004B5DE1" w:rsidP="00E92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4B5DE1">
        <w:rPr>
          <w:rFonts w:ascii="Times New Roman" w:eastAsia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Remember, even though the voltage gain is 1, the AC current gain is large.  Base current is small; emitter current is large.</w:t>
      </w:r>
      <w:r>
        <w:rPr>
          <w:rFonts w:ascii="Times New Roman" w:eastAsia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</w:p>
    <w:p w:rsidR="004B5DE1" w:rsidRDefault="004B5DE1" w:rsidP="00E92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:rsidR="004B5DE1" w:rsidRDefault="004B5DE1" w:rsidP="00E92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4B5DE1">
        <w:rPr>
          <w:rFonts w:ascii="Times New Roman" w:eastAsia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This completes the information on COMMON COLLECTOR CIRCUIT VALUES.</w:t>
      </w:r>
    </w:p>
    <w:p w:rsidR="003B629C" w:rsidRPr="004B5DE1" w:rsidRDefault="003B629C" w:rsidP="00E92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sectPr w:rsidR="003B629C" w:rsidRPr="004B5DE1">
      <w:headerReference w:type="default" r:id="rId3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7A3" w:rsidRDefault="002E37A3" w:rsidP="00150408">
      <w:pPr>
        <w:spacing w:after="0" w:line="240" w:lineRule="auto"/>
      </w:pPr>
      <w:r>
        <w:separator/>
      </w:r>
    </w:p>
  </w:endnote>
  <w:endnote w:type="continuationSeparator" w:id="0">
    <w:p w:rsidR="002E37A3" w:rsidRDefault="002E37A3" w:rsidP="00150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7A3" w:rsidRDefault="002E37A3" w:rsidP="00150408">
      <w:pPr>
        <w:spacing w:after="0" w:line="240" w:lineRule="auto"/>
      </w:pPr>
      <w:r>
        <w:separator/>
      </w:r>
    </w:p>
  </w:footnote>
  <w:footnote w:type="continuationSeparator" w:id="0">
    <w:p w:rsidR="002E37A3" w:rsidRDefault="002E37A3" w:rsidP="00150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408" w:rsidRPr="00150408" w:rsidRDefault="00150408">
    <w:pPr>
      <w:pStyle w:val="Header"/>
      <w:rPr>
        <w:b/>
        <w:i/>
        <w:caps/>
        <w:sz w:val="32"/>
        <w:szCs w:val="32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</w:pPr>
    <w:r w:rsidRPr="00150408">
      <w:rPr>
        <w:b/>
        <w:i/>
        <w:caps/>
        <w:sz w:val="32"/>
        <w:szCs w:val="32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  <w:t>COMMON COLLECTOR CIRCUIT VALUES</w:t>
    </w:r>
  </w:p>
  <w:p w:rsidR="00150408" w:rsidRDefault="001504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819"/>
    <w:rsid w:val="00150408"/>
    <w:rsid w:val="00166819"/>
    <w:rsid w:val="002E37A3"/>
    <w:rsid w:val="003B5054"/>
    <w:rsid w:val="003B629C"/>
    <w:rsid w:val="0044731F"/>
    <w:rsid w:val="004B5DE1"/>
    <w:rsid w:val="006346B4"/>
    <w:rsid w:val="0073552E"/>
    <w:rsid w:val="0075391C"/>
    <w:rsid w:val="00E2281C"/>
    <w:rsid w:val="00E9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7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31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2281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504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408"/>
  </w:style>
  <w:style w:type="paragraph" w:styleId="Footer">
    <w:name w:val="footer"/>
    <w:basedOn w:val="Normal"/>
    <w:link w:val="FooterChar"/>
    <w:uiPriority w:val="99"/>
    <w:unhideWhenUsed/>
    <w:rsid w:val="001504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4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7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31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2281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504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408"/>
  </w:style>
  <w:style w:type="paragraph" w:styleId="Footer">
    <w:name w:val="footer"/>
    <w:basedOn w:val="Normal"/>
    <w:link w:val="FooterChar"/>
    <w:uiPriority w:val="99"/>
    <w:unhideWhenUsed/>
    <w:rsid w:val="001504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6.gif"/><Relationship Id="rId18" Type="http://schemas.openxmlformats.org/officeDocument/2006/relationships/image" Target="media/image11.gif"/><Relationship Id="rId26" Type="http://schemas.openxmlformats.org/officeDocument/2006/relationships/image" Target="media/image19.gif"/><Relationship Id="rId3" Type="http://schemas.openxmlformats.org/officeDocument/2006/relationships/settings" Target="settings.xml"/><Relationship Id="rId21" Type="http://schemas.openxmlformats.org/officeDocument/2006/relationships/image" Target="media/image14.gif"/><Relationship Id="rId7" Type="http://schemas.openxmlformats.org/officeDocument/2006/relationships/image" Target="media/image1.png"/><Relationship Id="rId12" Type="http://schemas.openxmlformats.org/officeDocument/2006/relationships/image" Target="media/image5.gif"/><Relationship Id="rId17" Type="http://schemas.openxmlformats.org/officeDocument/2006/relationships/image" Target="media/image10.gif"/><Relationship Id="rId25" Type="http://schemas.openxmlformats.org/officeDocument/2006/relationships/image" Target="media/image18.gif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9.gif"/><Relationship Id="rId20" Type="http://schemas.openxmlformats.org/officeDocument/2006/relationships/image" Target="media/image13.png"/><Relationship Id="rId29" Type="http://schemas.openxmlformats.org/officeDocument/2006/relationships/image" Target="media/image22.gi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gif"/><Relationship Id="rId24" Type="http://schemas.openxmlformats.org/officeDocument/2006/relationships/image" Target="media/image17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gif"/><Relationship Id="rId23" Type="http://schemas.openxmlformats.org/officeDocument/2006/relationships/image" Target="media/image16.gif"/><Relationship Id="rId28" Type="http://schemas.openxmlformats.org/officeDocument/2006/relationships/image" Target="media/image21.gif"/><Relationship Id="rId10" Type="http://schemas.openxmlformats.org/officeDocument/2006/relationships/image" Target="media/image3.png"/><Relationship Id="rId19" Type="http://schemas.openxmlformats.org/officeDocument/2006/relationships/image" Target="media/image12.gif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image" Target="media/image7.png"/><Relationship Id="rId22" Type="http://schemas.openxmlformats.org/officeDocument/2006/relationships/image" Target="media/image15.gif"/><Relationship Id="rId27" Type="http://schemas.openxmlformats.org/officeDocument/2006/relationships/image" Target="media/image20.gif"/><Relationship Id="rId30" Type="http://schemas.openxmlformats.org/officeDocument/2006/relationships/image" Target="media/image2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Davey</dc:creator>
  <cp:lastModifiedBy>Davey</cp:lastModifiedBy>
  <cp:revision>4</cp:revision>
  <dcterms:created xsi:type="dcterms:W3CDTF">2011-02-28T16:44:00Z</dcterms:created>
  <dcterms:modified xsi:type="dcterms:W3CDTF">2011-02-28T20:23:00Z</dcterms:modified>
</cp:coreProperties>
</file>