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F7" w:rsidRPr="009751F2" w:rsidRDefault="00F934F7" w:rsidP="00701C1C">
      <w:pPr>
        <w:jc w:val="center"/>
        <w:rPr>
          <w:rFonts w:asciiTheme="majorHAnsi" w:hAnsiTheme="majorHAnsi"/>
          <w:b/>
        </w:rPr>
      </w:pPr>
      <w:r w:rsidRPr="009751F2">
        <w:rPr>
          <w:rFonts w:asciiTheme="majorHAnsi" w:hAnsiTheme="majorHAnsi"/>
          <w:b/>
        </w:rPr>
        <w:t>Oklahoma Alliance for Healthcare Simulation (OKAHS)</w:t>
      </w:r>
    </w:p>
    <w:p w:rsidR="00C83BAD" w:rsidRPr="009751F2" w:rsidRDefault="00C83BAD" w:rsidP="00C83BAD">
      <w:pPr>
        <w:jc w:val="center"/>
        <w:rPr>
          <w:rFonts w:asciiTheme="majorHAnsi" w:hAnsiTheme="majorHAnsi"/>
          <w:i/>
          <w:lang w:val="en"/>
        </w:rPr>
      </w:pPr>
      <w:r w:rsidRPr="009751F2">
        <w:rPr>
          <w:rFonts w:asciiTheme="majorHAnsi" w:hAnsiTheme="majorHAnsi"/>
          <w:i/>
        </w:rPr>
        <w:t xml:space="preserve">Mission: </w:t>
      </w:r>
      <w:r w:rsidRPr="009751F2">
        <w:rPr>
          <w:rFonts w:asciiTheme="majorHAnsi" w:hAnsiTheme="majorHAnsi"/>
          <w:i/>
          <w:lang w:val="en"/>
        </w:rPr>
        <w:t>To improve the quality and safety of patient care in Oklahoma by facilitating, coordinating and expanding the use of healthcare simulation through collaboration among healthcare institutions, academic settings, and other agencies across the state.</w:t>
      </w:r>
    </w:p>
    <w:p w:rsidR="00C83BAD" w:rsidRPr="009751F2" w:rsidRDefault="00C83BAD" w:rsidP="00C83BAD">
      <w:pPr>
        <w:jc w:val="center"/>
        <w:rPr>
          <w:rFonts w:asciiTheme="majorHAnsi" w:eastAsia="Times New Roman" w:hAnsiTheme="majorHAnsi" w:cs="Times New Roman"/>
          <w:i/>
        </w:rPr>
      </w:pPr>
      <w:r w:rsidRPr="009751F2">
        <w:rPr>
          <w:rFonts w:asciiTheme="majorHAnsi" w:hAnsiTheme="majorHAnsi"/>
          <w:i/>
          <w:lang w:val="en"/>
        </w:rPr>
        <w:t xml:space="preserve">Vision: </w:t>
      </w:r>
      <w:r w:rsidRPr="009751F2">
        <w:rPr>
          <w:rFonts w:asciiTheme="majorHAnsi" w:eastAsia="Times New Roman" w:hAnsiTheme="majorHAnsi" w:cs="Times New Roman"/>
          <w:i/>
        </w:rPr>
        <w:t>Advancing the quality of healthcare delivery in Oklahoma utilizing best practices in the science of simulation</w:t>
      </w:r>
    </w:p>
    <w:p w:rsidR="00C83BAD" w:rsidRPr="009751F2" w:rsidRDefault="00C83BAD" w:rsidP="00C83BAD">
      <w:pPr>
        <w:jc w:val="center"/>
        <w:rPr>
          <w:rFonts w:asciiTheme="majorHAnsi" w:hAnsiTheme="majorHAnsi"/>
          <w:b/>
        </w:rPr>
      </w:pPr>
      <w:r w:rsidRPr="009751F2">
        <w:rPr>
          <w:rFonts w:asciiTheme="majorHAnsi" w:hAnsiTheme="majorHAnsi"/>
          <w:b/>
        </w:rPr>
        <w:t>MEETING AGENDA</w:t>
      </w:r>
    </w:p>
    <w:p w:rsidR="00701C1C" w:rsidRDefault="009751F2" w:rsidP="00C83BAD">
      <w:pPr>
        <w:jc w:val="center"/>
        <w:rPr>
          <w:rFonts w:asciiTheme="majorHAnsi" w:hAnsiTheme="majorHAnsi"/>
          <w:b/>
        </w:rPr>
      </w:pPr>
      <w:r w:rsidRPr="009751F2">
        <w:rPr>
          <w:rFonts w:asciiTheme="majorHAnsi" w:hAnsiTheme="majorHAnsi"/>
          <w:b/>
        </w:rPr>
        <w:t>Wednesday September 7</w:t>
      </w:r>
      <w:r w:rsidRPr="009751F2">
        <w:rPr>
          <w:rFonts w:asciiTheme="majorHAnsi" w:hAnsiTheme="majorHAnsi"/>
          <w:b/>
          <w:vertAlign w:val="superscript"/>
        </w:rPr>
        <w:t>th</w:t>
      </w:r>
      <w:r w:rsidR="00F934F7" w:rsidRPr="009751F2">
        <w:rPr>
          <w:rFonts w:asciiTheme="majorHAnsi" w:hAnsiTheme="majorHAnsi"/>
          <w:b/>
        </w:rPr>
        <w:t>, 2016</w:t>
      </w:r>
    </w:p>
    <w:p w:rsidR="003F4196" w:rsidRPr="009751F2" w:rsidRDefault="003F4196" w:rsidP="00C83BAD">
      <w:pPr>
        <w:jc w:val="center"/>
        <w:rPr>
          <w:rFonts w:asciiTheme="majorHAnsi" w:hAnsiTheme="majorHAnsi"/>
          <w:b/>
        </w:rPr>
      </w:pPr>
      <w:r w:rsidRPr="003F4196">
        <w:rPr>
          <w:rFonts w:asciiTheme="majorHAnsi" w:hAnsiTheme="majorHAnsi"/>
          <w:b/>
        </w:rPr>
        <w:t>OU School of Community Medicine, TULSA</w:t>
      </w:r>
    </w:p>
    <w:p w:rsidR="00C83BAD" w:rsidRPr="009751F2" w:rsidRDefault="00C83BAD" w:rsidP="009751F2">
      <w:pPr>
        <w:jc w:val="center"/>
        <w:rPr>
          <w:rFonts w:asciiTheme="majorHAnsi" w:hAnsiTheme="majorHAnsi"/>
          <w:b/>
        </w:rPr>
      </w:pPr>
      <w:r w:rsidRPr="009751F2">
        <w:rPr>
          <w:rFonts w:asciiTheme="majorHAnsi" w:hAnsiTheme="majorHAnsi"/>
          <w:b/>
        </w:rPr>
        <w:t>1000-13</w:t>
      </w:r>
      <w:r w:rsidR="00F934F7" w:rsidRPr="009751F2">
        <w:rPr>
          <w:rFonts w:asciiTheme="majorHAnsi" w:hAnsiTheme="majorHAnsi"/>
          <w:b/>
        </w:rPr>
        <w:t>00</w:t>
      </w:r>
    </w:p>
    <w:p w:rsidR="00701C1C" w:rsidRPr="009751F2" w:rsidRDefault="00701C1C" w:rsidP="00F934F7">
      <w:pPr>
        <w:rPr>
          <w:rFonts w:asciiTheme="majorHAnsi" w:hAnsiTheme="majorHAnsi"/>
        </w:rPr>
      </w:pPr>
      <w:r w:rsidRPr="009751F2">
        <w:rPr>
          <w:rFonts w:asciiTheme="majorHAnsi" w:hAnsiTheme="majorHAnsi"/>
        </w:rPr>
        <w:t>Additions to the agenda</w:t>
      </w:r>
    </w:p>
    <w:p w:rsidR="003A0C18" w:rsidRPr="009751F2" w:rsidRDefault="00701C1C" w:rsidP="003A0C18">
      <w:pPr>
        <w:rPr>
          <w:rFonts w:asciiTheme="majorHAnsi" w:hAnsiTheme="majorHAnsi"/>
        </w:rPr>
      </w:pPr>
      <w:r w:rsidRPr="009751F2">
        <w:rPr>
          <w:rFonts w:asciiTheme="majorHAnsi" w:hAnsiTheme="majorHAnsi"/>
        </w:rPr>
        <w:t>Rev</w:t>
      </w:r>
      <w:r w:rsidR="00F934F7" w:rsidRPr="009751F2">
        <w:rPr>
          <w:rFonts w:asciiTheme="majorHAnsi" w:hAnsiTheme="majorHAnsi"/>
        </w:rPr>
        <w:t xml:space="preserve">iew and </w:t>
      </w:r>
      <w:r w:rsidR="009751F2" w:rsidRPr="009751F2">
        <w:rPr>
          <w:rFonts w:asciiTheme="majorHAnsi" w:hAnsiTheme="majorHAnsi"/>
        </w:rPr>
        <w:t>approve minutes from June 2</w:t>
      </w:r>
      <w:r w:rsidR="009751F2" w:rsidRPr="009751F2">
        <w:rPr>
          <w:rFonts w:asciiTheme="majorHAnsi" w:hAnsiTheme="majorHAnsi"/>
          <w:vertAlign w:val="superscript"/>
        </w:rPr>
        <w:t>nd</w:t>
      </w:r>
      <w:r w:rsidR="00C83BAD" w:rsidRPr="009751F2">
        <w:rPr>
          <w:rFonts w:asciiTheme="majorHAnsi" w:hAnsiTheme="majorHAnsi"/>
        </w:rPr>
        <w:t>, 2016</w:t>
      </w:r>
    </w:p>
    <w:p w:rsidR="00610921" w:rsidRPr="009751F2" w:rsidRDefault="00F934F7" w:rsidP="003A0C18">
      <w:pPr>
        <w:rPr>
          <w:rFonts w:asciiTheme="majorHAnsi" w:hAnsiTheme="majorHAnsi"/>
        </w:rPr>
      </w:pPr>
      <w:r w:rsidRPr="009751F2">
        <w:rPr>
          <w:rFonts w:asciiTheme="majorHAnsi" w:hAnsiTheme="majorHAnsi"/>
        </w:rPr>
        <w:t>Simulation Updates</w:t>
      </w:r>
      <w:r w:rsidR="00C83BAD" w:rsidRPr="009751F2">
        <w:rPr>
          <w:rFonts w:asciiTheme="majorHAnsi" w:hAnsiTheme="majorHAnsi"/>
        </w:rPr>
        <w:t xml:space="preserve"> from Members</w:t>
      </w:r>
    </w:p>
    <w:p w:rsidR="00F934F7" w:rsidRPr="009751F2" w:rsidRDefault="00F934F7" w:rsidP="003A0C18">
      <w:pPr>
        <w:rPr>
          <w:rFonts w:asciiTheme="majorHAnsi" w:hAnsiTheme="majorHAnsi"/>
          <w:b/>
          <w:u w:val="single"/>
        </w:rPr>
      </w:pPr>
      <w:r w:rsidRPr="009751F2">
        <w:rPr>
          <w:rFonts w:asciiTheme="majorHAnsi" w:hAnsiTheme="majorHAnsi"/>
          <w:b/>
          <w:u w:val="single"/>
        </w:rPr>
        <w:t xml:space="preserve">New Business: </w:t>
      </w:r>
    </w:p>
    <w:p w:rsidR="00C83BAD" w:rsidRPr="009751F2" w:rsidRDefault="009751F2" w:rsidP="003A0C18">
      <w:pPr>
        <w:rPr>
          <w:rFonts w:asciiTheme="majorHAnsi" w:hAnsiTheme="majorHAnsi" w:cs="Adobe Devanagari"/>
          <w:shd w:val="clear" w:color="auto" w:fill="FFFFFF"/>
        </w:rPr>
      </w:pPr>
      <w:r w:rsidRPr="009751F2">
        <w:rPr>
          <w:rFonts w:asciiTheme="majorHAnsi" w:hAnsiTheme="majorHAnsi" w:cs="Adobe Devanagari"/>
          <w:shd w:val="clear" w:color="auto" w:fill="FFFFFF"/>
        </w:rPr>
        <w:t xml:space="preserve">New members and </w:t>
      </w:r>
      <w:r>
        <w:rPr>
          <w:rFonts w:asciiTheme="majorHAnsi" w:hAnsiTheme="majorHAnsi" w:cs="Adobe Devanagari"/>
          <w:shd w:val="clear" w:color="auto" w:fill="FFFFFF"/>
        </w:rPr>
        <w:t>departing members- New members added- Scott Tatum</w:t>
      </w:r>
      <w:r w:rsidR="003F4196">
        <w:rPr>
          <w:rFonts w:asciiTheme="majorHAnsi" w:hAnsiTheme="majorHAnsi" w:cs="Adobe Devanagari"/>
          <w:shd w:val="clear" w:color="auto" w:fill="FFFFFF"/>
        </w:rPr>
        <w:t>-OU</w:t>
      </w:r>
      <w:r>
        <w:rPr>
          <w:rFonts w:asciiTheme="majorHAnsi" w:hAnsiTheme="majorHAnsi" w:cs="Adobe Devanagari"/>
          <w:shd w:val="clear" w:color="auto" w:fill="FFFFFF"/>
        </w:rPr>
        <w:t xml:space="preserve">, </w:t>
      </w:r>
      <w:r w:rsidR="003F4196">
        <w:rPr>
          <w:rFonts w:asciiTheme="majorHAnsi" w:hAnsiTheme="majorHAnsi" w:cs="Adobe Devanagari"/>
          <w:shd w:val="clear" w:color="auto" w:fill="FFFFFF"/>
        </w:rPr>
        <w:t>Kyle Millar-</w:t>
      </w:r>
      <w:proofErr w:type="spellStart"/>
      <w:r w:rsidR="003F4196">
        <w:rPr>
          <w:rFonts w:asciiTheme="majorHAnsi" w:hAnsiTheme="majorHAnsi" w:cs="Adobe Devanagari"/>
          <w:shd w:val="clear" w:color="auto" w:fill="FFFFFF"/>
        </w:rPr>
        <w:t>Integris</w:t>
      </w:r>
      <w:proofErr w:type="spellEnd"/>
      <w:r w:rsidR="003F4196">
        <w:rPr>
          <w:rFonts w:asciiTheme="majorHAnsi" w:hAnsiTheme="majorHAnsi" w:cs="Adobe Devanagari"/>
          <w:shd w:val="clear" w:color="auto" w:fill="FFFFFF"/>
        </w:rPr>
        <w:t xml:space="preserve">, Sandy Teel-OSU-OKC, Katherine Milam-OCCC, Kevin </w:t>
      </w:r>
      <w:proofErr w:type="spellStart"/>
      <w:r w:rsidR="003F4196">
        <w:rPr>
          <w:rFonts w:asciiTheme="majorHAnsi" w:hAnsiTheme="majorHAnsi" w:cs="Adobe Devanagari"/>
          <w:shd w:val="clear" w:color="auto" w:fill="FFFFFF"/>
        </w:rPr>
        <w:t>Rudeen</w:t>
      </w:r>
      <w:proofErr w:type="spellEnd"/>
      <w:r w:rsidR="003F4196">
        <w:rPr>
          <w:rFonts w:asciiTheme="majorHAnsi" w:hAnsiTheme="majorHAnsi" w:cs="Adobe Devanagari"/>
          <w:shd w:val="clear" w:color="auto" w:fill="FFFFFF"/>
        </w:rPr>
        <w:t>-OU, William Eddy-OSU, Sue Kerr-Francis Tuttle</w:t>
      </w:r>
    </w:p>
    <w:p w:rsidR="009751F2" w:rsidRDefault="009751F2" w:rsidP="003A0C18">
      <w:pPr>
        <w:rPr>
          <w:rFonts w:asciiTheme="majorHAnsi" w:hAnsiTheme="majorHAnsi" w:cs="Adobe Devanagari"/>
          <w:shd w:val="clear" w:color="auto" w:fill="FFFFFF"/>
        </w:rPr>
      </w:pPr>
      <w:r w:rsidRPr="009751F2">
        <w:rPr>
          <w:rFonts w:asciiTheme="majorHAnsi" w:hAnsiTheme="majorHAnsi" w:cs="Adobe Devanagari"/>
          <w:shd w:val="clear" w:color="auto" w:fill="FFFFFF"/>
        </w:rPr>
        <w:t>Departing</w:t>
      </w:r>
      <w:r w:rsidR="003F4196">
        <w:rPr>
          <w:rFonts w:asciiTheme="majorHAnsi" w:hAnsiTheme="majorHAnsi" w:cs="Adobe Devanagari"/>
          <w:shd w:val="clear" w:color="auto" w:fill="FFFFFF"/>
        </w:rPr>
        <w:t xml:space="preserve"> from OSU-OKC</w:t>
      </w:r>
      <w:r w:rsidRPr="009751F2">
        <w:rPr>
          <w:rFonts w:asciiTheme="majorHAnsi" w:hAnsiTheme="majorHAnsi" w:cs="Adobe Devanagari"/>
          <w:shd w:val="clear" w:color="auto" w:fill="FFFFFF"/>
        </w:rPr>
        <w:t>- Michelle Riley, Nicole Pascher, Danyel Germain</w:t>
      </w:r>
    </w:p>
    <w:p w:rsidR="003F4196" w:rsidRPr="009751F2" w:rsidRDefault="003F4196" w:rsidP="003A0C18">
      <w:pPr>
        <w:rPr>
          <w:rFonts w:asciiTheme="majorHAnsi" w:hAnsiTheme="majorHAnsi" w:cs="Adobe Devanagari"/>
          <w:shd w:val="clear" w:color="auto" w:fill="FFFFFF"/>
        </w:rPr>
      </w:pPr>
      <w:r>
        <w:rPr>
          <w:rFonts w:asciiTheme="majorHAnsi" w:hAnsiTheme="majorHAnsi" w:cs="Adobe Devanagari"/>
          <w:shd w:val="clear" w:color="auto" w:fill="FFFFFF"/>
        </w:rPr>
        <w:t>Determine org structure, plan for election of officers, identify committee structure</w:t>
      </w:r>
      <w:bookmarkStart w:id="0" w:name="_GoBack"/>
      <w:bookmarkEnd w:id="0"/>
    </w:p>
    <w:p w:rsidR="00F934F7" w:rsidRPr="009751F2" w:rsidRDefault="00C83BAD" w:rsidP="003A0C18">
      <w:pPr>
        <w:rPr>
          <w:rFonts w:asciiTheme="majorHAnsi" w:hAnsiTheme="majorHAnsi"/>
        </w:rPr>
      </w:pPr>
      <w:r w:rsidRPr="009751F2">
        <w:rPr>
          <w:rFonts w:asciiTheme="majorHAnsi" w:hAnsiTheme="majorHAnsi" w:cs="Adobe Devanagari"/>
          <w:shd w:val="clear" w:color="auto" w:fill="FFFFFF"/>
        </w:rPr>
        <w:t>Tour of</w:t>
      </w:r>
      <w:r w:rsidR="009751F2" w:rsidRPr="009751F2">
        <w:rPr>
          <w:rFonts w:asciiTheme="majorHAnsi" w:hAnsiTheme="majorHAnsi" w:cs="Adobe Devanagari"/>
          <w:shd w:val="clear" w:color="auto" w:fill="FFFFFF"/>
        </w:rPr>
        <w:t xml:space="preserve"> </w:t>
      </w:r>
      <w:r w:rsidR="003F4196">
        <w:rPr>
          <w:rFonts w:asciiTheme="majorHAnsi" w:hAnsiTheme="majorHAnsi" w:cs="Adobe Devanagari"/>
          <w:shd w:val="clear" w:color="auto" w:fill="FFFFFF"/>
        </w:rPr>
        <w:t>SCOUT Simulation Center</w:t>
      </w:r>
    </w:p>
    <w:p w:rsidR="00F934F7" w:rsidRPr="009751F2" w:rsidRDefault="00F934F7" w:rsidP="003A0C18">
      <w:pPr>
        <w:rPr>
          <w:rFonts w:asciiTheme="majorHAnsi" w:hAnsiTheme="majorHAnsi"/>
          <w:b/>
          <w:u w:val="single"/>
        </w:rPr>
      </w:pPr>
      <w:r w:rsidRPr="009751F2">
        <w:rPr>
          <w:rFonts w:asciiTheme="majorHAnsi" w:hAnsiTheme="majorHAnsi"/>
          <w:b/>
          <w:u w:val="single"/>
        </w:rPr>
        <w:t xml:space="preserve">Old Business: </w:t>
      </w:r>
    </w:p>
    <w:p w:rsidR="009751F2" w:rsidRPr="009751F2" w:rsidRDefault="003F4196" w:rsidP="003A0C18">
      <w:pPr>
        <w:rPr>
          <w:rFonts w:asciiTheme="majorHAnsi" w:hAnsiTheme="majorHAnsi"/>
        </w:rPr>
      </w:pPr>
      <w:r>
        <w:rPr>
          <w:rFonts w:asciiTheme="majorHAnsi" w:hAnsiTheme="majorHAnsi"/>
        </w:rPr>
        <w:t xml:space="preserve">Status of </w:t>
      </w:r>
      <w:r w:rsidR="009751F2" w:rsidRPr="009751F2">
        <w:rPr>
          <w:rFonts w:asciiTheme="majorHAnsi" w:hAnsiTheme="majorHAnsi"/>
        </w:rPr>
        <w:t>Oklah</w:t>
      </w:r>
      <w:r>
        <w:rPr>
          <w:rFonts w:asciiTheme="majorHAnsi" w:hAnsiTheme="majorHAnsi"/>
        </w:rPr>
        <w:t xml:space="preserve">oma Healthcare Workforce </w:t>
      </w:r>
    </w:p>
    <w:p w:rsidR="00C83BAD" w:rsidRPr="009751F2" w:rsidRDefault="00C83BAD" w:rsidP="00C83BAD">
      <w:pPr>
        <w:spacing w:after="0" w:afterAutospacing="0" w:line="360" w:lineRule="auto"/>
        <w:rPr>
          <w:rFonts w:asciiTheme="majorHAnsi" w:eastAsia="Arial" w:hAnsiTheme="majorHAnsi" w:cs="Arial"/>
          <w:b/>
          <w:color w:val="000000"/>
          <w:u w:val="single"/>
        </w:rPr>
      </w:pPr>
      <w:r w:rsidRPr="009751F2">
        <w:rPr>
          <w:rFonts w:asciiTheme="majorHAnsi" w:eastAsia="Lora" w:hAnsiTheme="majorHAnsi" w:cs="Lora"/>
          <w:b/>
          <w:color w:val="000000"/>
          <w:u w:val="single"/>
        </w:rPr>
        <w:t xml:space="preserve">Action Item Progress:   </w:t>
      </w:r>
    </w:p>
    <w:p w:rsidR="00C83BAD" w:rsidRPr="009751F2" w:rsidRDefault="00C83BAD" w:rsidP="00C83BAD">
      <w:pPr>
        <w:spacing w:after="0" w:afterAutospacing="0" w:line="360" w:lineRule="auto"/>
        <w:rPr>
          <w:rFonts w:asciiTheme="majorHAnsi" w:eastAsia="Arial" w:hAnsiTheme="majorHAnsi" w:cs="Arial"/>
          <w:color w:val="000000"/>
        </w:rPr>
      </w:pPr>
      <w:r w:rsidRPr="009751F2">
        <w:rPr>
          <w:rFonts w:asciiTheme="majorHAnsi" w:eastAsia="Lora" w:hAnsiTheme="majorHAnsi" w:cs="Lora"/>
          <w:color w:val="000000"/>
        </w:rPr>
        <w:t>Josie-5013c information</w:t>
      </w:r>
    </w:p>
    <w:p w:rsidR="009751F2" w:rsidRPr="009751F2" w:rsidRDefault="009751F2" w:rsidP="00C83BAD">
      <w:pPr>
        <w:spacing w:after="0" w:afterAutospacing="0" w:line="360" w:lineRule="auto"/>
        <w:rPr>
          <w:rFonts w:asciiTheme="majorHAnsi" w:eastAsia="Lora" w:hAnsiTheme="majorHAnsi" w:cs="Lora"/>
          <w:color w:val="000000"/>
        </w:rPr>
      </w:pPr>
      <w:r w:rsidRPr="009751F2">
        <w:rPr>
          <w:rFonts w:asciiTheme="majorHAnsi" w:eastAsia="Lora" w:hAnsiTheme="majorHAnsi" w:cs="Lora"/>
          <w:color w:val="000000"/>
        </w:rPr>
        <w:t>W</w:t>
      </w:r>
      <w:r w:rsidR="00C83BAD" w:rsidRPr="009751F2">
        <w:rPr>
          <w:rFonts w:asciiTheme="majorHAnsi" w:eastAsia="Lora" w:hAnsiTheme="majorHAnsi" w:cs="Lora"/>
          <w:color w:val="000000"/>
        </w:rPr>
        <w:t>ebsite</w:t>
      </w:r>
      <w:r w:rsidRPr="009751F2">
        <w:rPr>
          <w:rFonts w:asciiTheme="majorHAnsi" w:eastAsia="Lora" w:hAnsiTheme="majorHAnsi" w:cs="Lora"/>
          <w:color w:val="000000"/>
        </w:rPr>
        <w:t xml:space="preserve">- </w:t>
      </w:r>
      <w:r w:rsidR="003F4196">
        <w:rPr>
          <w:rFonts w:asciiTheme="majorHAnsi" w:eastAsia="Lora" w:hAnsiTheme="majorHAnsi" w:cs="Lora"/>
          <w:color w:val="000000"/>
        </w:rPr>
        <w:t xml:space="preserve">decision made at the last meeting to use Moodle, Sam from TT checking into students that could help design. </w:t>
      </w:r>
    </w:p>
    <w:p w:rsidR="00C83BAD" w:rsidRPr="009751F2" w:rsidRDefault="009751F2" w:rsidP="00C83BAD">
      <w:pPr>
        <w:spacing w:after="0" w:afterAutospacing="0" w:line="360" w:lineRule="auto"/>
        <w:rPr>
          <w:rFonts w:asciiTheme="majorHAnsi" w:eastAsia="Arial" w:hAnsiTheme="majorHAnsi" w:cs="Arial"/>
          <w:color w:val="000000"/>
        </w:rPr>
      </w:pPr>
      <w:r w:rsidRPr="009751F2">
        <w:rPr>
          <w:rFonts w:asciiTheme="majorHAnsi" w:eastAsia="Lora" w:hAnsiTheme="majorHAnsi" w:cs="Lora"/>
          <w:color w:val="000000"/>
        </w:rPr>
        <w:t>Danyel- Dropbox updated. Link sent to n</w:t>
      </w:r>
      <w:r w:rsidR="003F4196">
        <w:rPr>
          <w:rFonts w:asciiTheme="majorHAnsi" w:eastAsia="Lora" w:hAnsiTheme="majorHAnsi" w:cs="Lora"/>
          <w:color w:val="000000"/>
        </w:rPr>
        <w:t xml:space="preserve">ew members. </w:t>
      </w:r>
    </w:p>
    <w:p w:rsidR="009751F2" w:rsidRPr="009751F2" w:rsidRDefault="009751F2" w:rsidP="009751F2">
      <w:pPr>
        <w:rPr>
          <w:rFonts w:asciiTheme="majorHAnsi" w:hAnsiTheme="majorHAnsi"/>
          <w:b/>
          <w:u w:val="single"/>
        </w:rPr>
      </w:pPr>
    </w:p>
    <w:p w:rsidR="003A0C18" w:rsidRPr="009751F2" w:rsidRDefault="003A0C18" w:rsidP="003A0C18">
      <w:pPr>
        <w:pStyle w:val="ListParagraph"/>
        <w:ind w:hanging="720"/>
        <w:rPr>
          <w:rFonts w:asciiTheme="majorHAnsi" w:hAnsiTheme="majorHAnsi"/>
          <w:b/>
          <w:u w:val="single"/>
        </w:rPr>
      </w:pPr>
      <w:r w:rsidRPr="009751F2">
        <w:rPr>
          <w:rFonts w:asciiTheme="majorHAnsi" w:hAnsiTheme="majorHAnsi"/>
          <w:b/>
          <w:u w:val="single"/>
        </w:rPr>
        <w:lastRenderedPageBreak/>
        <w:t xml:space="preserve">Wrap-up: </w:t>
      </w:r>
    </w:p>
    <w:p w:rsidR="00701C1C" w:rsidRPr="009751F2" w:rsidRDefault="003A0C18" w:rsidP="00610921">
      <w:pPr>
        <w:rPr>
          <w:rFonts w:asciiTheme="majorHAnsi" w:hAnsiTheme="majorHAnsi"/>
        </w:rPr>
      </w:pPr>
      <w:r w:rsidRPr="009751F2">
        <w:rPr>
          <w:rFonts w:asciiTheme="majorHAnsi" w:hAnsiTheme="majorHAnsi"/>
        </w:rPr>
        <w:t>Next meeting location and facilitator</w:t>
      </w:r>
      <w:r w:rsidR="009751F2" w:rsidRPr="009751F2">
        <w:rPr>
          <w:rFonts w:asciiTheme="majorHAnsi" w:hAnsiTheme="majorHAnsi"/>
        </w:rPr>
        <w:t xml:space="preserve"> sign up</w:t>
      </w:r>
    </w:p>
    <w:p w:rsidR="00C83BAD" w:rsidRPr="009751F2" w:rsidRDefault="00C83BAD" w:rsidP="00610921">
      <w:pPr>
        <w:rPr>
          <w:rFonts w:asciiTheme="majorHAnsi" w:hAnsiTheme="majorHAnsi"/>
        </w:rPr>
      </w:pPr>
      <w:r w:rsidRPr="009751F2">
        <w:rPr>
          <w:rFonts w:asciiTheme="majorHAnsi" w:hAnsiTheme="majorHAnsi"/>
        </w:rPr>
        <w:t xml:space="preserve">Future Meeting Dates: </w:t>
      </w:r>
      <w:r w:rsidR="009751F2" w:rsidRPr="009751F2">
        <w:rPr>
          <w:rFonts w:asciiTheme="majorHAnsi" w:hAnsiTheme="majorHAnsi"/>
        </w:rPr>
        <w:t>time: 1000-1300</w:t>
      </w:r>
    </w:p>
    <w:tbl>
      <w:tblPr>
        <w:tblStyle w:val="TableGrid"/>
        <w:tblW w:w="0" w:type="auto"/>
        <w:tblLook w:val="04A0" w:firstRow="1" w:lastRow="0" w:firstColumn="1" w:lastColumn="0" w:noHBand="0" w:noVBand="1"/>
      </w:tblPr>
      <w:tblGrid>
        <w:gridCol w:w="3112"/>
        <w:gridCol w:w="3138"/>
        <w:gridCol w:w="3100"/>
      </w:tblGrid>
      <w:tr w:rsidR="00C83BAD" w:rsidRPr="009751F2" w:rsidTr="00C83BAD">
        <w:tc>
          <w:tcPr>
            <w:tcW w:w="3192" w:type="dxa"/>
          </w:tcPr>
          <w:p w:rsidR="00C83BAD" w:rsidRPr="009751F2" w:rsidRDefault="00C83BAD" w:rsidP="00C83BAD">
            <w:pPr>
              <w:jc w:val="center"/>
              <w:rPr>
                <w:rFonts w:asciiTheme="majorHAnsi" w:hAnsiTheme="majorHAnsi"/>
                <w:b/>
              </w:rPr>
            </w:pPr>
            <w:r w:rsidRPr="009751F2">
              <w:rPr>
                <w:rFonts w:asciiTheme="majorHAnsi" w:hAnsiTheme="majorHAnsi"/>
                <w:b/>
              </w:rPr>
              <w:t>Date</w:t>
            </w:r>
          </w:p>
        </w:tc>
        <w:tc>
          <w:tcPr>
            <w:tcW w:w="3192" w:type="dxa"/>
          </w:tcPr>
          <w:p w:rsidR="00C83BAD" w:rsidRPr="009751F2" w:rsidRDefault="001259FA" w:rsidP="00C83BAD">
            <w:pPr>
              <w:jc w:val="center"/>
              <w:rPr>
                <w:rFonts w:asciiTheme="majorHAnsi" w:hAnsiTheme="majorHAnsi"/>
                <w:b/>
              </w:rPr>
            </w:pPr>
            <w:r w:rsidRPr="009751F2">
              <w:rPr>
                <w:rFonts w:asciiTheme="majorHAnsi" w:hAnsiTheme="majorHAnsi"/>
                <w:b/>
              </w:rPr>
              <w:t xml:space="preserve">Contact/Location </w:t>
            </w:r>
          </w:p>
        </w:tc>
        <w:tc>
          <w:tcPr>
            <w:tcW w:w="3192" w:type="dxa"/>
          </w:tcPr>
          <w:p w:rsidR="00C83BAD" w:rsidRPr="009751F2" w:rsidRDefault="00C83BAD" w:rsidP="00C83BAD">
            <w:pPr>
              <w:jc w:val="center"/>
              <w:rPr>
                <w:rFonts w:asciiTheme="majorHAnsi" w:hAnsiTheme="majorHAnsi"/>
                <w:b/>
              </w:rPr>
            </w:pPr>
            <w:r w:rsidRPr="009751F2">
              <w:rPr>
                <w:rFonts w:asciiTheme="majorHAnsi" w:hAnsiTheme="majorHAnsi"/>
                <w:b/>
              </w:rPr>
              <w:t>Topic</w:t>
            </w: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Wednesday, </w:t>
            </w:r>
            <w:r w:rsidR="00C83BAD" w:rsidRPr="009751F2">
              <w:rPr>
                <w:rFonts w:asciiTheme="majorHAnsi" w:hAnsiTheme="majorHAnsi"/>
              </w:rPr>
              <w:t>July</w:t>
            </w:r>
            <w:r w:rsidRPr="009751F2">
              <w:rPr>
                <w:rFonts w:asciiTheme="majorHAnsi" w:hAnsiTheme="majorHAnsi"/>
              </w:rPr>
              <w:t xml:space="preserve"> 6</w:t>
            </w:r>
            <w:r w:rsidRPr="009751F2">
              <w:rPr>
                <w:rFonts w:asciiTheme="majorHAnsi" w:hAnsiTheme="majorHAnsi"/>
                <w:vertAlign w:val="superscript"/>
              </w:rPr>
              <w:t>th</w:t>
            </w:r>
            <w:r w:rsidRPr="009751F2">
              <w:rPr>
                <w:rFonts w:asciiTheme="majorHAnsi" w:hAnsiTheme="majorHAnsi"/>
              </w:rPr>
              <w:t>, 2016</w:t>
            </w:r>
          </w:p>
        </w:tc>
        <w:tc>
          <w:tcPr>
            <w:tcW w:w="3192" w:type="dxa"/>
          </w:tcPr>
          <w:p w:rsidR="00C83BAD" w:rsidRPr="009751F2" w:rsidRDefault="009751F2" w:rsidP="00610921">
            <w:pPr>
              <w:rPr>
                <w:rFonts w:asciiTheme="majorHAnsi" w:hAnsiTheme="majorHAnsi"/>
              </w:rPr>
            </w:pPr>
            <w:r w:rsidRPr="009751F2">
              <w:rPr>
                <w:rFonts w:asciiTheme="majorHAnsi" w:hAnsiTheme="majorHAnsi"/>
              </w:rPr>
              <w:t>No meeting due to holiday</w:t>
            </w: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Thursday, </w:t>
            </w:r>
            <w:r w:rsidR="00C83BAD" w:rsidRPr="009751F2">
              <w:rPr>
                <w:rFonts w:asciiTheme="majorHAnsi" w:hAnsiTheme="majorHAnsi"/>
              </w:rPr>
              <w:t>August</w:t>
            </w:r>
            <w:r w:rsidRPr="009751F2">
              <w:rPr>
                <w:rFonts w:asciiTheme="majorHAnsi" w:hAnsiTheme="majorHAnsi"/>
              </w:rPr>
              <w:t xml:space="preserve"> 4</w:t>
            </w:r>
            <w:r w:rsidRPr="009751F2">
              <w:rPr>
                <w:rFonts w:asciiTheme="majorHAnsi" w:hAnsiTheme="majorHAnsi"/>
                <w:vertAlign w:val="superscript"/>
              </w:rPr>
              <w:t>th</w:t>
            </w:r>
            <w:r w:rsidRPr="009751F2">
              <w:rPr>
                <w:rFonts w:asciiTheme="majorHAnsi" w:hAnsiTheme="majorHAnsi"/>
              </w:rPr>
              <w:t xml:space="preserve">, 2016 </w:t>
            </w:r>
          </w:p>
        </w:tc>
        <w:tc>
          <w:tcPr>
            <w:tcW w:w="3192" w:type="dxa"/>
          </w:tcPr>
          <w:p w:rsidR="00C83BAD" w:rsidRPr="009751F2" w:rsidRDefault="009751F2" w:rsidP="00610921">
            <w:pPr>
              <w:rPr>
                <w:rFonts w:asciiTheme="majorHAnsi" w:hAnsiTheme="majorHAnsi"/>
              </w:rPr>
            </w:pPr>
            <w:r w:rsidRPr="009751F2">
              <w:rPr>
                <w:rFonts w:asciiTheme="majorHAnsi" w:hAnsiTheme="majorHAnsi"/>
              </w:rPr>
              <w:t>Canceled due to low attendance</w:t>
            </w: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Wednesday, </w:t>
            </w:r>
            <w:r w:rsidR="00C83BAD" w:rsidRPr="009751F2">
              <w:rPr>
                <w:rFonts w:asciiTheme="majorHAnsi" w:hAnsiTheme="majorHAnsi"/>
              </w:rPr>
              <w:t>September</w:t>
            </w:r>
            <w:r w:rsidRPr="009751F2">
              <w:rPr>
                <w:rFonts w:asciiTheme="majorHAnsi" w:hAnsiTheme="majorHAnsi"/>
              </w:rPr>
              <w:t xml:space="preserve"> 7</w:t>
            </w:r>
            <w:r w:rsidRPr="009751F2">
              <w:rPr>
                <w:rFonts w:asciiTheme="majorHAnsi" w:hAnsiTheme="majorHAnsi"/>
                <w:vertAlign w:val="superscript"/>
              </w:rPr>
              <w:t>th</w:t>
            </w:r>
            <w:r w:rsidRPr="009751F2">
              <w:rPr>
                <w:rFonts w:asciiTheme="majorHAnsi" w:hAnsiTheme="majorHAnsi"/>
              </w:rPr>
              <w:t xml:space="preserve">, 2016 </w:t>
            </w:r>
          </w:p>
        </w:tc>
        <w:tc>
          <w:tcPr>
            <w:tcW w:w="3192" w:type="dxa"/>
          </w:tcPr>
          <w:p w:rsidR="00C83BAD" w:rsidRPr="009751F2" w:rsidRDefault="009751F2" w:rsidP="00610921">
            <w:pPr>
              <w:rPr>
                <w:rFonts w:asciiTheme="majorHAnsi" w:hAnsiTheme="majorHAnsi"/>
              </w:rPr>
            </w:pPr>
            <w:r w:rsidRPr="009751F2">
              <w:rPr>
                <w:rFonts w:asciiTheme="majorHAnsi" w:hAnsiTheme="majorHAnsi"/>
              </w:rPr>
              <w:t>OU-Tulsa</w:t>
            </w:r>
          </w:p>
        </w:tc>
        <w:tc>
          <w:tcPr>
            <w:tcW w:w="3192" w:type="dxa"/>
          </w:tcPr>
          <w:p w:rsidR="00C83BAD" w:rsidRPr="009751F2" w:rsidRDefault="003F4196" w:rsidP="00610921">
            <w:pPr>
              <w:rPr>
                <w:rFonts w:asciiTheme="majorHAnsi" w:hAnsiTheme="majorHAnsi"/>
              </w:rPr>
            </w:pPr>
            <w:r>
              <w:rPr>
                <w:rFonts w:asciiTheme="majorHAnsi" w:hAnsiTheme="majorHAnsi"/>
              </w:rPr>
              <w:t>Tour, Set up org structure</w:t>
            </w: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Thursday, </w:t>
            </w:r>
            <w:r w:rsidR="00C83BAD" w:rsidRPr="009751F2">
              <w:rPr>
                <w:rFonts w:asciiTheme="majorHAnsi" w:hAnsiTheme="majorHAnsi"/>
              </w:rPr>
              <w:t>October</w:t>
            </w:r>
            <w:r w:rsidRPr="009751F2">
              <w:rPr>
                <w:rFonts w:asciiTheme="majorHAnsi" w:hAnsiTheme="majorHAnsi"/>
              </w:rPr>
              <w:t xml:space="preserve"> 5</w:t>
            </w:r>
            <w:r w:rsidRPr="009751F2">
              <w:rPr>
                <w:rFonts w:asciiTheme="majorHAnsi" w:hAnsiTheme="majorHAnsi"/>
                <w:vertAlign w:val="superscript"/>
              </w:rPr>
              <w:t>th</w:t>
            </w:r>
            <w:r w:rsidRPr="009751F2">
              <w:rPr>
                <w:rFonts w:asciiTheme="majorHAnsi" w:hAnsiTheme="majorHAnsi"/>
              </w:rPr>
              <w:t xml:space="preserve">, 2016 </w:t>
            </w:r>
          </w:p>
        </w:tc>
        <w:tc>
          <w:tcPr>
            <w:tcW w:w="3192" w:type="dxa"/>
          </w:tcPr>
          <w:p w:rsidR="00C83BAD" w:rsidRPr="009751F2" w:rsidRDefault="009751F2" w:rsidP="00610921">
            <w:pPr>
              <w:rPr>
                <w:rFonts w:asciiTheme="majorHAnsi" w:hAnsiTheme="majorHAnsi"/>
              </w:rPr>
            </w:pPr>
            <w:r w:rsidRPr="009751F2">
              <w:rPr>
                <w:rFonts w:asciiTheme="majorHAnsi" w:hAnsiTheme="majorHAnsi"/>
              </w:rPr>
              <w:t>OSU-OKC</w:t>
            </w: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Wednesday, </w:t>
            </w:r>
            <w:r w:rsidR="00C83BAD" w:rsidRPr="009751F2">
              <w:rPr>
                <w:rFonts w:asciiTheme="majorHAnsi" w:hAnsiTheme="majorHAnsi"/>
              </w:rPr>
              <w:t>November</w:t>
            </w:r>
            <w:r w:rsidRPr="009751F2">
              <w:rPr>
                <w:rFonts w:asciiTheme="majorHAnsi" w:hAnsiTheme="majorHAnsi"/>
              </w:rPr>
              <w:t xml:space="preserve"> 3</w:t>
            </w:r>
            <w:r w:rsidRPr="009751F2">
              <w:rPr>
                <w:rFonts w:asciiTheme="majorHAnsi" w:hAnsiTheme="majorHAnsi"/>
                <w:vertAlign w:val="superscript"/>
              </w:rPr>
              <w:t>rd</w:t>
            </w:r>
            <w:r w:rsidRPr="009751F2">
              <w:rPr>
                <w:rFonts w:asciiTheme="majorHAnsi" w:hAnsiTheme="majorHAnsi"/>
              </w:rPr>
              <w:t xml:space="preserve">, 2016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Thursday, </w:t>
            </w:r>
            <w:r w:rsidR="00C83BAD" w:rsidRPr="009751F2">
              <w:rPr>
                <w:rFonts w:asciiTheme="majorHAnsi" w:hAnsiTheme="majorHAnsi"/>
              </w:rPr>
              <w:t>December</w:t>
            </w:r>
            <w:r w:rsidRPr="009751F2">
              <w:rPr>
                <w:rFonts w:asciiTheme="majorHAnsi" w:hAnsiTheme="majorHAnsi"/>
              </w:rPr>
              <w:t xml:space="preserve"> 1</w:t>
            </w:r>
            <w:r w:rsidRPr="009751F2">
              <w:rPr>
                <w:rFonts w:asciiTheme="majorHAnsi" w:hAnsiTheme="majorHAnsi"/>
                <w:vertAlign w:val="superscript"/>
              </w:rPr>
              <w:t>st</w:t>
            </w:r>
            <w:r w:rsidRPr="009751F2">
              <w:rPr>
                <w:rFonts w:asciiTheme="majorHAnsi" w:hAnsiTheme="majorHAnsi"/>
              </w:rPr>
              <w:t xml:space="preserve">, 2016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Wednesday, </w:t>
            </w:r>
            <w:r w:rsidR="00C83BAD" w:rsidRPr="009751F2">
              <w:rPr>
                <w:rFonts w:asciiTheme="majorHAnsi" w:hAnsiTheme="majorHAnsi"/>
              </w:rPr>
              <w:t xml:space="preserve">January </w:t>
            </w:r>
            <w:r w:rsidRPr="009751F2">
              <w:rPr>
                <w:rFonts w:asciiTheme="majorHAnsi" w:hAnsiTheme="majorHAnsi"/>
              </w:rPr>
              <w:t>4</w:t>
            </w:r>
            <w:r w:rsidRPr="009751F2">
              <w:rPr>
                <w:rFonts w:asciiTheme="majorHAnsi" w:hAnsiTheme="majorHAnsi"/>
                <w:vertAlign w:val="superscript"/>
              </w:rPr>
              <w:t>th</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Thursday, </w:t>
            </w:r>
            <w:r w:rsidR="00C83BAD" w:rsidRPr="009751F2">
              <w:rPr>
                <w:rFonts w:asciiTheme="majorHAnsi" w:hAnsiTheme="majorHAnsi"/>
              </w:rPr>
              <w:t xml:space="preserve">February </w:t>
            </w:r>
            <w:r w:rsidRPr="009751F2">
              <w:rPr>
                <w:rFonts w:asciiTheme="majorHAnsi" w:hAnsiTheme="majorHAnsi"/>
              </w:rPr>
              <w:t>2</w:t>
            </w:r>
            <w:r w:rsidRPr="009751F2">
              <w:rPr>
                <w:rFonts w:asciiTheme="majorHAnsi" w:hAnsiTheme="majorHAnsi"/>
                <w:vertAlign w:val="superscript"/>
              </w:rPr>
              <w:t>nd</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Wednesday, </w:t>
            </w:r>
            <w:r w:rsidR="00C83BAD" w:rsidRPr="009751F2">
              <w:rPr>
                <w:rFonts w:asciiTheme="majorHAnsi" w:hAnsiTheme="majorHAnsi"/>
              </w:rPr>
              <w:t>March</w:t>
            </w:r>
            <w:r w:rsidRPr="009751F2">
              <w:rPr>
                <w:rFonts w:asciiTheme="majorHAnsi" w:hAnsiTheme="majorHAnsi"/>
              </w:rPr>
              <w:t xml:space="preserve"> 1</w:t>
            </w:r>
            <w:r w:rsidRPr="009751F2">
              <w:rPr>
                <w:rFonts w:asciiTheme="majorHAnsi" w:hAnsiTheme="majorHAnsi"/>
                <w:vertAlign w:val="superscript"/>
              </w:rPr>
              <w:t>st</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Thursday, </w:t>
            </w:r>
            <w:r w:rsidR="00C83BAD" w:rsidRPr="009751F2">
              <w:rPr>
                <w:rFonts w:asciiTheme="majorHAnsi" w:hAnsiTheme="majorHAnsi"/>
              </w:rPr>
              <w:t>April</w:t>
            </w:r>
            <w:r w:rsidRPr="009751F2">
              <w:rPr>
                <w:rFonts w:asciiTheme="majorHAnsi" w:hAnsiTheme="majorHAnsi"/>
              </w:rPr>
              <w:t xml:space="preserve"> 6</w:t>
            </w:r>
            <w:r w:rsidRPr="009751F2">
              <w:rPr>
                <w:rFonts w:asciiTheme="majorHAnsi" w:hAnsiTheme="majorHAnsi"/>
                <w:vertAlign w:val="superscript"/>
              </w:rPr>
              <w:t>th</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 xml:space="preserve">Wednesday, </w:t>
            </w:r>
            <w:r w:rsidR="00C83BAD" w:rsidRPr="009751F2">
              <w:rPr>
                <w:rFonts w:asciiTheme="majorHAnsi" w:hAnsiTheme="majorHAnsi"/>
              </w:rPr>
              <w:t>May</w:t>
            </w:r>
            <w:r w:rsidRPr="009751F2">
              <w:rPr>
                <w:rFonts w:asciiTheme="majorHAnsi" w:hAnsiTheme="majorHAnsi"/>
              </w:rPr>
              <w:t xml:space="preserve"> 3</w:t>
            </w:r>
            <w:r w:rsidRPr="009751F2">
              <w:rPr>
                <w:rFonts w:asciiTheme="majorHAnsi" w:hAnsiTheme="majorHAnsi"/>
                <w:vertAlign w:val="superscript"/>
              </w:rPr>
              <w:t>rd</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Thursday, June 1</w:t>
            </w:r>
            <w:r w:rsidRPr="009751F2">
              <w:rPr>
                <w:rFonts w:asciiTheme="majorHAnsi" w:hAnsiTheme="majorHAnsi"/>
                <w:vertAlign w:val="superscript"/>
              </w:rPr>
              <w:t>st</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r w:rsidR="00C83BAD" w:rsidRPr="009751F2" w:rsidTr="00C83BAD">
        <w:tc>
          <w:tcPr>
            <w:tcW w:w="3192" w:type="dxa"/>
          </w:tcPr>
          <w:p w:rsidR="00C83BAD" w:rsidRPr="009751F2" w:rsidRDefault="001259FA" w:rsidP="00610921">
            <w:pPr>
              <w:rPr>
                <w:rFonts w:asciiTheme="majorHAnsi" w:hAnsiTheme="majorHAnsi"/>
              </w:rPr>
            </w:pPr>
            <w:r w:rsidRPr="009751F2">
              <w:rPr>
                <w:rFonts w:asciiTheme="majorHAnsi" w:hAnsiTheme="majorHAnsi"/>
              </w:rPr>
              <w:t>Wednesday, July 5</w:t>
            </w:r>
            <w:r w:rsidRPr="009751F2">
              <w:rPr>
                <w:rFonts w:asciiTheme="majorHAnsi" w:hAnsiTheme="majorHAnsi"/>
                <w:vertAlign w:val="superscript"/>
              </w:rPr>
              <w:t>th</w:t>
            </w:r>
            <w:r w:rsidRPr="009751F2">
              <w:rPr>
                <w:rFonts w:asciiTheme="majorHAnsi" w:hAnsiTheme="majorHAnsi"/>
              </w:rPr>
              <w:t xml:space="preserve">, 2017 </w:t>
            </w:r>
          </w:p>
        </w:tc>
        <w:tc>
          <w:tcPr>
            <w:tcW w:w="3192" w:type="dxa"/>
          </w:tcPr>
          <w:p w:rsidR="00C83BAD" w:rsidRPr="009751F2" w:rsidRDefault="00C83BAD" w:rsidP="00610921">
            <w:pPr>
              <w:rPr>
                <w:rFonts w:asciiTheme="majorHAnsi" w:hAnsiTheme="majorHAnsi"/>
              </w:rPr>
            </w:pPr>
          </w:p>
        </w:tc>
        <w:tc>
          <w:tcPr>
            <w:tcW w:w="3192" w:type="dxa"/>
          </w:tcPr>
          <w:p w:rsidR="00C83BAD" w:rsidRPr="009751F2" w:rsidRDefault="00C83BAD" w:rsidP="00610921">
            <w:pPr>
              <w:rPr>
                <w:rFonts w:asciiTheme="majorHAnsi" w:hAnsiTheme="majorHAnsi"/>
              </w:rPr>
            </w:pPr>
          </w:p>
        </w:tc>
      </w:tr>
    </w:tbl>
    <w:p w:rsidR="00C83BAD" w:rsidRPr="009751F2" w:rsidRDefault="00C83BAD" w:rsidP="00610921">
      <w:pPr>
        <w:rPr>
          <w:rFonts w:asciiTheme="majorHAnsi" w:hAnsiTheme="majorHAnsi"/>
        </w:rPr>
      </w:pPr>
    </w:p>
    <w:sectPr w:rsidR="00C83BAD" w:rsidRPr="0097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Lo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02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6043E"/>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B245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75A10"/>
    <w:multiLevelType w:val="hybridMultilevel"/>
    <w:tmpl w:val="8A72B3C2"/>
    <w:lvl w:ilvl="0" w:tplc="29A6250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C"/>
    <w:rsid w:val="000F74F6"/>
    <w:rsid w:val="001259FA"/>
    <w:rsid w:val="001C5D42"/>
    <w:rsid w:val="003503B4"/>
    <w:rsid w:val="003A0C18"/>
    <w:rsid w:val="003F4196"/>
    <w:rsid w:val="00610921"/>
    <w:rsid w:val="00701C1C"/>
    <w:rsid w:val="009751F2"/>
    <w:rsid w:val="00C83BAD"/>
    <w:rsid w:val="00EA09EB"/>
    <w:rsid w:val="00ED1A38"/>
    <w:rsid w:val="00F45616"/>
    <w:rsid w:val="00F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5FF6"/>
  <w15:docId w15:val="{C4845D9F-3B49-4F89-9586-7D576B8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 w:type="table" w:styleId="TableGrid">
    <w:name w:val="Table Grid"/>
    <w:basedOn w:val="TableNormal"/>
    <w:uiPriority w:val="59"/>
    <w:rsid w:val="00C83B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1226">
      <w:bodyDiv w:val="1"/>
      <w:marLeft w:val="0"/>
      <w:marRight w:val="0"/>
      <w:marTop w:val="0"/>
      <w:marBottom w:val="0"/>
      <w:divBdr>
        <w:top w:val="none" w:sz="0" w:space="0" w:color="auto"/>
        <w:left w:val="none" w:sz="0" w:space="0" w:color="auto"/>
        <w:bottom w:val="none" w:sz="0" w:space="0" w:color="auto"/>
        <w:right w:val="none" w:sz="0" w:space="0" w:color="auto"/>
      </w:divBdr>
    </w:div>
    <w:div w:id="1167479617">
      <w:bodyDiv w:val="1"/>
      <w:marLeft w:val="0"/>
      <w:marRight w:val="0"/>
      <w:marTop w:val="0"/>
      <w:marBottom w:val="0"/>
      <w:divBdr>
        <w:top w:val="none" w:sz="0" w:space="0" w:color="auto"/>
        <w:left w:val="none" w:sz="0" w:space="0" w:color="auto"/>
        <w:bottom w:val="none" w:sz="0" w:space="0" w:color="auto"/>
        <w:right w:val="none" w:sz="0" w:space="0" w:color="auto"/>
      </w:divBdr>
    </w:div>
    <w:div w:id="1631788068">
      <w:bodyDiv w:val="1"/>
      <w:marLeft w:val="0"/>
      <w:marRight w:val="0"/>
      <w:marTop w:val="0"/>
      <w:marBottom w:val="0"/>
      <w:divBdr>
        <w:top w:val="none" w:sz="0" w:space="0" w:color="auto"/>
        <w:left w:val="none" w:sz="0" w:space="0" w:color="auto"/>
        <w:bottom w:val="none" w:sz="0" w:space="0" w:color="auto"/>
        <w:right w:val="none" w:sz="0" w:space="0" w:color="auto"/>
      </w:divBdr>
      <w:divsChild>
        <w:div w:id="1211578775">
          <w:marLeft w:val="0"/>
          <w:marRight w:val="0"/>
          <w:marTop w:val="0"/>
          <w:marBottom w:val="0"/>
          <w:divBdr>
            <w:top w:val="none" w:sz="0" w:space="0" w:color="auto"/>
            <w:left w:val="none" w:sz="0" w:space="0" w:color="auto"/>
            <w:bottom w:val="none" w:sz="0" w:space="0" w:color="auto"/>
            <w:right w:val="none" w:sz="0" w:space="0" w:color="auto"/>
          </w:divBdr>
          <w:divsChild>
            <w:div w:id="1862740063">
              <w:marLeft w:val="0"/>
              <w:marRight w:val="0"/>
              <w:marTop w:val="0"/>
              <w:marBottom w:val="0"/>
              <w:divBdr>
                <w:top w:val="none" w:sz="0" w:space="0" w:color="auto"/>
                <w:left w:val="none" w:sz="0" w:space="0" w:color="auto"/>
                <w:bottom w:val="none" w:sz="0" w:space="0" w:color="auto"/>
                <w:right w:val="none" w:sz="0" w:space="0" w:color="auto"/>
              </w:divBdr>
              <w:divsChild>
                <w:div w:id="370542739">
                  <w:marLeft w:val="0"/>
                  <w:marRight w:val="0"/>
                  <w:marTop w:val="0"/>
                  <w:marBottom w:val="0"/>
                  <w:divBdr>
                    <w:top w:val="none" w:sz="0" w:space="0" w:color="auto"/>
                    <w:left w:val="none" w:sz="0" w:space="0" w:color="auto"/>
                    <w:bottom w:val="none" w:sz="0" w:space="0" w:color="auto"/>
                    <w:right w:val="none" w:sz="0" w:space="0" w:color="auto"/>
                  </w:divBdr>
                  <w:divsChild>
                    <w:div w:id="146174404">
                      <w:marLeft w:val="0"/>
                      <w:marRight w:val="0"/>
                      <w:marTop w:val="0"/>
                      <w:marBottom w:val="1320"/>
                      <w:divBdr>
                        <w:top w:val="none" w:sz="0" w:space="0" w:color="auto"/>
                        <w:left w:val="none" w:sz="0" w:space="0" w:color="auto"/>
                        <w:bottom w:val="none" w:sz="0" w:space="0" w:color="auto"/>
                        <w:right w:val="none" w:sz="0" w:space="0" w:color="auto"/>
                      </w:divBdr>
                      <w:divsChild>
                        <w:div w:id="1363507385">
                          <w:marLeft w:val="0"/>
                          <w:marRight w:val="0"/>
                          <w:marTop w:val="0"/>
                          <w:marBottom w:val="0"/>
                          <w:divBdr>
                            <w:top w:val="none" w:sz="0" w:space="0" w:color="auto"/>
                            <w:left w:val="none" w:sz="0" w:space="0" w:color="auto"/>
                            <w:bottom w:val="none" w:sz="0" w:space="0" w:color="auto"/>
                            <w:right w:val="none" w:sz="0" w:space="0" w:color="auto"/>
                          </w:divBdr>
                          <w:divsChild>
                            <w:div w:id="1733380854">
                              <w:marLeft w:val="0"/>
                              <w:marRight w:val="0"/>
                              <w:marTop w:val="0"/>
                              <w:marBottom w:val="0"/>
                              <w:divBdr>
                                <w:top w:val="none" w:sz="0" w:space="0" w:color="auto"/>
                                <w:left w:val="none" w:sz="0" w:space="0" w:color="auto"/>
                                <w:bottom w:val="none" w:sz="0" w:space="0" w:color="auto"/>
                                <w:right w:val="none" w:sz="0" w:space="0" w:color="auto"/>
                              </w:divBdr>
                              <w:divsChild>
                                <w:div w:id="700015726">
                                  <w:marLeft w:val="0"/>
                                  <w:marRight w:val="0"/>
                                  <w:marTop w:val="0"/>
                                  <w:marBottom w:val="0"/>
                                  <w:divBdr>
                                    <w:top w:val="none" w:sz="0" w:space="0" w:color="auto"/>
                                    <w:left w:val="none" w:sz="0" w:space="0" w:color="auto"/>
                                    <w:bottom w:val="none" w:sz="0" w:space="0" w:color="auto"/>
                                    <w:right w:val="none" w:sz="0" w:space="0" w:color="auto"/>
                                  </w:divBdr>
                                </w:div>
                                <w:div w:id="1952126606">
                                  <w:marLeft w:val="0"/>
                                  <w:marRight w:val="0"/>
                                  <w:marTop w:val="0"/>
                                  <w:marBottom w:val="0"/>
                                  <w:divBdr>
                                    <w:top w:val="none" w:sz="0" w:space="0" w:color="auto"/>
                                    <w:left w:val="none" w:sz="0" w:space="0" w:color="auto"/>
                                    <w:bottom w:val="none" w:sz="0" w:space="0" w:color="auto"/>
                                    <w:right w:val="none" w:sz="0" w:space="0" w:color="auto"/>
                                  </w:divBdr>
                                </w:div>
                                <w:div w:id="1410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Danyel Louise</dc:creator>
  <cp:lastModifiedBy>Germain, Danyel Louise</cp:lastModifiedBy>
  <cp:revision>2</cp:revision>
  <dcterms:created xsi:type="dcterms:W3CDTF">2016-09-06T21:06:00Z</dcterms:created>
  <dcterms:modified xsi:type="dcterms:W3CDTF">2016-09-06T21:06:00Z</dcterms:modified>
</cp:coreProperties>
</file>