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F7" w:rsidRPr="00610921" w:rsidRDefault="00F934F7" w:rsidP="00701C1C">
      <w:pPr>
        <w:jc w:val="center"/>
        <w:rPr>
          <w:rFonts w:asciiTheme="majorHAnsi" w:hAnsiTheme="majorHAnsi"/>
          <w:b/>
        </w:rPr>
      </w:pPr>
      <w:r w:rsidRPr="00610921">
        <w:rPr>
          <w:rFonts w:asciiTheme="majorHAnsi" w:hAnsiTheme="majorHAnsi"/>
          <w:b/>
        </w:rPr>
        <w:t>Oklahoma Alliance for Healthcare Simulation (OKAHS)</w:t>
      </w:r>
    </w:p>
    <w:p w:rsidR="00701C1C" w:rsidRPr="00610921" w:rsidRDefault="00701C1C" w:rsidP="00701C1C">
      <w:pPr>
        <w:jc w:val="center"/>
        <w:rPr>
          <w:rFonts w:asciiTheme="majorHAnsi" w:hAnsiTheme="majorHAnsi"/>
          <w:b/>
        </w:rPr>
      </w:pPr>
      <w:r w:rsidRPr="00610921">
        <w:rPr>
          <w:rFonts w:asciiTheme="majorHAnsi" w:hAnsiTheme="majorHAnsi"/>
          <w:b/>
        </w:rPr>
        <w:t>Planning Meeting</w:t>
      </w:r>
    </w:p>
    <w:p w:rsidR="00701C1C" w:rsidRPr="00610921" w:rsidRDefault="00F934F7" w:rsidP="00701C1C">
      <w:pPr>
        <w:jc w:val="center"/>
        <w:rPr>
          <w:rFonts w:asciiTheme="majorHAnsi" w:hAnsiTheme="majorHAnsi"/>
          <w:b/>
        </w:rPr>
      </w:pPr>
      <w:r w:rsidRPr="00610921">
        <w:rPr>
          <w:rFonts w:asciiTheme="majorHAnsi" w:hAnsiTheme="majorHAnsi"/>
          <w:b/>
        </w:rPr>
        <w:t>Tuesday, March 22</w:t>
      </w:r>
      <w:r w:rsidRPr="00610921">
        <w:rPr>
          <w:rFonts w:asciiTheme="majorHAnsi" w:hAnsiTheme="majorHAnsi"/>
          <w:b/>
          <w:vertAlign w:val="superscript"/>
        </w:rPr>
        <w:t>nd</w:t>
      </w:r>
      <w:r w:rsidRPr="00610921">
        <w:rPr>
          <w:rFonts w:asciiTheme="majorHAnsi" w:hAnsiTheme="majorHAnsi"/>
          <w:b/>
        </w:rPr>
        <w:t xml:space="preserve">, 2016  </w:t>
      </w:r>
    </w:p>
    <w:p w:rsidR="00F934F7" w:rsidRPr="00610921" w:rsidRDefault="00F934F7" w:rsidP="00701C1C">
      <w:pPr>
        <w:jc w:val="center"/>
        <w:rPr>
          <w:rFonts w:asciiTheme="majorHAnsi" w:hAnsiTheme="majorHAnsi"/>
          <w:b/>
        </w:rPr>
      </w:pPr>
      <w:r w:rsidRPr="00610921">
        <w:rPr>
          <w:rFonts w:asciiTheme="majorHAnsi" w:hAnsiTheme="majorHAnsi"/>
          <w:b/>
        </w:rPr>
        <w:t>0900-1200</w:t>
      </w:r>
    </w:p>
    <w:p w:rsidR="00701C1C" w:rsidRPr="00610921" w:rsidRDefault="00701C1C" w:rsidP="00F934F7">
      <w:pPr>
        <w:jc w:val="center"/>
        <w:rPr>
          <w:rFonts w:asciiTheme="majorHAnsi" w:hAnsiTheme="majorHAnsi"/>
          <w:b/>
        </w:rPr>
      </w:pPr>
      <w:r w:rsidRPr="00610921">
        <w:rPr>
          <w:rFonts w:asciiTheme="majorHAnsi" w:hAnsiTheme="majorHAnsi"/>
          <w:b/>
        </w:rPr>
        <w:t>OSU-OKC</w:t>
      </w:r>
      <w:r w:rsidR="00F934F7" w:rsidRPr="00610921">
        <w:rPr>
          <w:rFonts w:asciiTheme="majorHAnsi" w:hAnsiTheme="majorHAnsi"/>
          <w:b/>
        </w:rPr>
        <w:t>, Ag Resource Center Room 128</w:t>
      </w:r>
    </w:p>
    <w:p w:rsidR="00701C1C" w:rsidRPr="00610921" w:rsidRDefault="00701C1C" w:rsidP="00701C1C">
      <w:pPr>
        <w:jc w:val="center"/>
        <w:rPr>
          <w:rFonts w:asciiTheme="majorHAnsi" w:hAnsiTheme="majorHAnsi"/>
          <w:b/>
        </w:rPr>
      </w:pPr>
      <w:r w:rsidRPr="00610921">
        <w:rPr>
          <w:rFonts w:asciiTheme="majorHAnsi" w:hAnsiTheme="majorHAnsi"/>
          <w:b/>
        </w:rPr>
        <w:t>AGENDA</w:t>
      </w:r>
    </w:p>
    <w:p w:rsidR="00CA616E" w:rsidRDefault="00CA616E" w:rsidP="00F934F7">
      <w:pPr>
        <w:rPr>
          <w:rFonts w:asciiTheme="majorHAnsi" w:hAnsiTheme="majorHAnsi"/>
        </w:rPr>
      </w:pPr>
      <w:r>
        <w:rPr>
          <w:rFonts w:asciiTheme="majorHAnsi" w:hAnsiTheme="majorHAnsi"/>
        </w:rPr>
        <w:t xml:space="preserve">Attendees: Dustin Hicks, Nichole Jackson, Nicole Pascher, Michelle Riley, David Knight, Sara White, Danyel Germain </w:t>
      </w:r>
    </w:p>
    <w:p w:rsidR="00701C1C" w:rsidRPr="00610921" w:rsidRDefault="00701C1C" w:rsidP="00F934F7">
      <w:pPr>
        <w:rPr>
          <w:rFonts w:asciiTheme="majorHAnsi" w:hAnsiTheme="majorHAnsi"/>
        </w:rPr>
      </w:pPr>
      <w:r w:rsidRPr="00610921">
        <w:rPr>
          <w:rFonts w:asciiTheme="majorHAnsi" w:hAnsiTheme="majorHAnsi"/>
        </w:rPr>
        <w:t>Additions to the agenda</w:t>
      </w:r>
      <w:r w:rsidR="00CA616E">
        <w:rPr>
          <w:rFonts w:asciiTheme="majorHAnsi" w:hAnsiTheme="majorHAnsi"/>
        </w:rPr>
        <w:t>-none</w:t>
      </w:r>
    </w:p>
    <w:p w:rsidR="003A0C18" w:rsidRPr="00610921" w:rsidRDefault="00701C1C" w:rsidP="003A0C18">
      <w:pPr>
        <w:rPr>
          <w:rFonts w:asciiTheme="majorHAnsi" w:hAnsiTheme="majorHAnsi"/>
        </w:rPr>
      </w:pPr>
      <w:r w:rsidRPr="00610921">
        <w:rPr>
          <w:rFonts w:asciiTheme="majorHAnsi" w:hAnsiTheme="majorHAnsi"/>
        </w:rPr>
        <w:t>Rev</w:t>
      </w:r>
      <w:r w:rsidR="00F934F7" w:rsidRPr="00610921">
        <w:rPr>
          <w:rFonts w:asciiTheme="majorHAnsi" w:hAnsiTheme="majorHAnsi"/>
        </w:rPr>
        <w:t xml:space="preserve">iew and </w:t>
      </w:r>
      <w:r w:rsidR="00EA09EB">
        <w:rPr>
          <w:rFonts w:asciiTheme="majorHAnsi" w:hAnsiTheme="majorHAnsi"/>
        </w:rPr>
        <w:t>approve minutes from December 15</w:t>
      </w:r>
      <w:r w:rsidR="00F934F7" w:rsidRPr="00610921">
        <w:rPr>
          <w:rFonts w:asciiTheme="majorHAnsi" w:hAnsiTheme="majorHAnsi"/>
          <w:vertAlign w:val="superscript"/>
        </w:rPr>
        <w:t>th</w:t>
      </w:r>
      <w:r w:rsidRPr="00610921">
        <w:rPr>
          <w:rFonts w:asciiTheme="majorHAnsi" w:hAnsiTheme="majorHAnsi"/>
        </w:rPr>
        <w:t>, 2015</w:t>
      </w:r>
      <w:r w:rsidR="00CA616E">
        <w:rPr>
          <w:rFonts w:asciiTheme="majorHAnsi" w:hAnsiTheme="majorHAnsi"/>
        </w:rPr>
        <w:t xml:space="preserve">- Corrections made and minutes approved </w:t>
      </w:r>
    </w:p>
    <w:p w:rsidR="00610921" w:rsidRPr="001C5D42" w:rsidRDefault="00F934F7" w:rsidP="003A0C18">
      <w:pPr>
        <w:rPr>
          <w:rFonts w:asciiTheme="majorHAnsi" w:hAnsiTheme="majorHAnsi"/>
        </w:rPr>
      </w:pPr>
      <w:r w:rsidRPr="00610921">
        <w:rPr>
          <w:rFonts w:asciiTheme="majorHAnsi" w:hAnsiTheme="majorHAnsi"/>
        </w:rPr>
        <w:t>Simulation Updates</w:t>
      </w:r>
      <w:r w:rsidR="00CA616E">
        <w:rPr>
          <w:rFonts w:asciiTheme="majorHAnsi" w:hAnsiTheme="majorHAnsi"/>
        </w:rPr>
        <w:t xml:space="preserve">- N. Jackson </w:t>
      </w:r>
      <w:r w:rsidR="004927D7">
        <w:rPr>
          <w:rFonts w:asciiTheme="majorHAnsi" w:hAnsiTheme="majorHAnsi"/>
        </w:rPr>
        <w:t>provided an update regarding</w:t>
      </w:r>
      <w:r w:rsidR="00CA616E">
        <w:rPr>
          <w:rFonts w:asciiTheme="majorHAnsi" w:hAnsiTheme="majorHAnsi"/>
        </w:rPr>
        <w:t xml:space="preserve"> Sim Fellowship and CAE support for new center, 2 </w:t>
      </w:r>
      <w:proofErr w:type="gramStart"/>
      <w:r w:rsidR="00CA616E">
        <w:rPr>
          <w:rFonts w:asciiTheme="majorHAnsi" w:hAnsiTheme="majorHAnsi"/>
        </w:rPr>
        <w:t>faculty</w:t>
      </w:r>
      <w:proofErr w:type="gramEnd"/>
      <w:r w:rsidR="00CA616E">
        <w:rPr>
          <w:rFonts w:asciiTheme="majorHAnsi" w:hAnsiTheme="majorHAnsi"/>
        </w:rPr>
        <w:t xml:space="preserve"> are assigned to all sims, use Learning Space, Sim course is mandatory for each semester, cons</w:t>
      </w:r>
      <w:r w:rsidR="00D248E9">
        <w:rPr>
          <w:rFonts w:asciiTheme="majorHAnsi" w:hAnsiTheme="majorHAnsi"/>
        </w:rPr>
        <w:t>idering accreditation. D. Hicks</w:t>
      </w:r>
      <w:r w:rsidR="00CA616E">
        <w:rPr>
          <w:rFonts w:asciiTheme="majorHAnsi" w:hAnsiTheme="majorHAnsi"/>
        </w:rPr>
        <w:t xml:space="preserve">- Working on </w:t>
      </w:r>
      <w:proofErr w:type="gramStart"/>
      <w:r w:rsidR="00CA616E">
        <w:rPr>
          <w:rFonts w:asciiTheme="majorHAnsi" w:hAnsiTheme="majorHAnsi"/>
        </w:rPr>
        <w:t>upgrades</w:t>
      </w:r>
      <w:proofErr w:type="gramEnd"/>
      <w:r w:rsidR="00CA616E">
        <w:rPr>
          <w:rFonts w:asciiTheme="majorHAnsi" w:hAnsiTheme="majorHAnsi"/>
        </w:rPr>
        <w:t xml:space="preserve">-Sim View, LLEAP, conducting new faculty simulation orientation. </w:t>
      </w:r>
      <w:proofErr w:type="spellStart"/>
      <w:r w:rsidR="00CA616E">
        <w:rPr>
          <w:rFonts w:asciiTheme="majorHAnsi" w:hAnsiTheme="majorHAnsi"/>
        </w:rPr>
        <w:t>D.Germain</w:t>
      </w:r>
      <w:proofErr w:type="spellEnd"/>
      <w:r w:rsidR="00CA616E">
        <w:rPr>
          <w:rFonts w:asciiTheme="majorHAnsi" w:hAnsiTheme="majorHAnsi"/>
        </w:rPr>
        <w:t>- update on Statewide Simulation Survey Results, will disseminate article pending journal feedback</w:t>
      </w:r>
      <w:r w:rsidR="004927D7">
        <w:rPr>
          <w:rFonts w:asciiTheme="majorHAnsi" w:hAnsiTheme="majorHAnsi"/>
        </w:rPr>
        <w:t>. M. Riley- reports challenges related to sim orientation as there have been a number of new faculty. Certification- D. Germain obta</w:t>
      </w:r>
      <w:r w:rsidR="00D248E9">
        <w:rPr>
          <w:rFonts w:asciiTheme="majorHAnsi" w:hAnsiTheme="majorHAnsi"/>
        </w:rPr>
        <w:t>ined CHSE certification in March</w:t>
      </w:r>
      <w:r w:rsidR="004927D7">
        <w:rPr>
          <w:rFonts w:asciiTheme="majorHAnsi" w:hAnsiTheme="majorHAnsi"/>
        </w:rPr>
        <w:t xml:space="preserve"> and encouraged all in the group to pursue. S. White and D. Knight are planning on pursuit of Sim Ops Specialist Certification, provided an update on the SSH Simulation Conference. Active Shooter session at conference was </w:t>
      </w:r>
      <w:r w:rsidR="00B40BB3">
        <w:rPr>
          <w:rFonts w:asciiTheme="majorHAnsi" w:hAnsiTheme="majorHAnsi"/>
        </w:rPr>
        <w:t xml:space="preserve">excellent. </w:t>
      </w:r>
      <w:bookmarkStart w:id="0" w:name="_GoBack"/>
      <w:bookmarkEnd w:id="0"/>
    </w:p>
    <w:p w:rsidR="00F934F7" w:rsidRPr="00610921" w:rsidRDefault="00F934F7" w:rsidP="003A0C18">
      <w:pPr>
        <w:rPr>
          <w:rFonts w:asciiTheme="majorHAnsi" w:hAnsiTheme="majorHAnsi"/>
          <w:b/>
          <w:u w:val="single"/>
        </w:rPr>
      </w:pPr>
      <w:r w:rsidRPr="00610921">
        <w:rPr>
          <w:rFonts w:asciiTheme="majorHAnsi" w:hAnsiTheme="majorHAnsi"/>
          <w:b/>
          <w:u w:val="single"/>
        </w:rPr>
        <w:t xml:space="preserve">New Business: </w:t>
      </w:r>
    </w:p>
    <w:p w:rsidR="00F934F7" w:rsidRPr="00610921" w:rsidRDefault="00F934F7" w:rsidP="003A0C18">
      <w:pPr>
        <w:rPr>
          <w:rFonts w:asciiTheme="majorHAnsi" w:hAnsiTheme="majorHAnsi"/>
        </w:rPr>
      </w:pPr>
      <w:r w:rsidRPr="00610921">
        <w:rPr>
          <w:rFonts w:asciiTheme="majorHAnsi" w:hAnsiTheme="majorHAnsi"/>
        </w:rPr>
        <w:t>State Survey results</w:t>
      </w:r>
      <w:r w:rsidR="00CA616E">
        <w:rPr>
          <w:rFonts w:asciiTheme="majorHAnsi" w:hAnsiTheme="majorHAnsi"/>
        </w:rPr>
        <w:t>-</w:t>
      </w:r>
      <w:r w:rsidR="00CA616E" w:rsidRPr="00CA616E">
        <w:rPr>
          <w:rFonts w:asciiTheme="majorHAnsi" w:hAnsiTheme="majorHAnsi"/>
        </w:rPr>
        <w:t xml:space="preserve"> </w:t>
      </w:r>
      <w:proofErr w:type="spellStart"/>
      <w:proofErr w:type="gramStart"/>
      <w:r w:rsidR="00CA616E">
        <w:rPr>
          <w:rFonts w:asciiTheme="majorHAnsi" w:hAnsiTheme="majorHAnsi"/>
        </w:rPr>
        <w:t>D.Germain</w:t>
      </w:r>
      <w:proofErr w:type="spellEnd"/>
      <w:proofErr w:type="gramEnd"/>
      <w:r w:rsidR="00CA616E">
        <w:rPr>
          <w:rFonts w:asciiTheme="majorHAnsi" w:hAnsiTheme="majorHAnsi"/>
        </w:rPr>
        <w:t xml:space="preserve">- update on Statewide Simulation Survey Results, will disseminate article pending journal feedback. Response rate </w:t>
      </w:r>
      <w:r w:rsidR="004927D7">
        <w:rPr>
          <w:rFonts w:asciiTheme="majorHAnsi" w:hAnsiTheme="majorHAnsi"/>
        </w:rPr>
        <w:t>45. 6%</w:t>
      </w:r>
    </w:p>
    <w:p w:rsidR="00F934F7" w:rsidRDefault="00F934F7" w:rsidP="003A0C18">
      <w:pPr>
        <w:rPr>
          <w:rFonts w:asciiTheme="majorHAnsi" w:hAnsiTheme="majorHAnsi"/>
          <w:b/>
          <w:u w:val="single"/>
        </w:rPr>
      </w:pPr>
      <w:r w:rsidRPr="00610921">
        <w:rPr>
          <w:rFonts w:asciiTheme="majorHAnsi" w:hAnsiTheme="majorHAnsi"/>
          <w:b/>
          <w:u w:val="single"/>
        </w:rPr>
        <w:t xml:space="preserve">Old Business: </w:t>
      </w:r>
    </w:p>
    <w:p w:rsidR="001C5D42" w:rsidRPr="001C5D42" w:rsidRDefault="001C5D42" w:rsidP="003A0C18">
      <w:pPr>
        <w:rPr>
          <w:rFonts w:asciiTheme="majorHAnsi" w:hAnsiTheme="majorHAnsi"/>
          <w:lang w:val="en"/>
        </w:rPr>
      </w:pPr>
      <w:r w:rsidRPr="001C5D42">
        <w:rPr>
          <w:rFonts w:asciiTheme="majorHAnsi" w:hAnsiTheme="majorHAnsi"/>
          <w:i/>
        </w:rPr>
        <w:t>Approved Mission:</w:t>
      </w:r>
      <w:r w:rsidRPr="001C5D42">
        <w:rPr>
          <w:rFonts w:asciiTheme="majorHAnsi" w:hAnsiTheme="majorHAnsi"/>
        </w:rPr>
        <w:t xml:space="preserve"> </w:t>
      </w:r>
      <w:r w:rsidRPr="001C5D42">
        <w:rPr>
          <w:rFonts w:asciiTheme="majorHAnsi" w:hAnsiTheme="majorHAnsi"/>
          <w:lang w:val="en"/>
        </w:rPr>
        <w:t>To improve the quality and safety of patient care in Oklahoma by facilitating, coordinating and expanding the use of healthcare simulation through collaboration among healthcare institutions, academic settings, and other agencies across the state.</w:t>
      </w:r>
    </w:p>
    <w:p w:rsidR="001C5D42" w:rsidRPr="001C5D42" w:rsidRDefault="001C5D42" w:rsidP="003A0C18">
      <w:pPr>
        <w:rPr>
          <w:rFonts w:asciiTheme="majorHAnsi" w:eastAsia="Times New Roman" w:hAnsiTheme="majorHAnsi" w:cs="Times New Roman"/>
        </w:rPr>
      </w:pPr>
      <w:r w:rsidRPr="001C5D42">
        <w:rPr>
          <w:rFonts w:asciiTheme="majorHAnsi" w:hAnsiTheme="majorHAnsi"/>
          <w:i/>
          <w:lang w:val="en"/>
        </w:rPr>
        <w:t>Approved Vision:</w:t>
      </w:r>
      <w:r w:rsidRPr="001C5D42">
        <w:rPr>
          <w:rFonts w:asciiTheme="majorHAnsi" w:hAnsiTheme="majorHAnsi"/>
          <w:lang w:val="en"/>
        </w:rPr>
        <w:t xml:space="preserve"> </w:t>
      </w:r>
      <w:r w:rsidRPr="001C5D42">
        <w:rPr>
          <w:rFonts w:asciiTheme="majorHAnsi" w:eastAsia="Times New Roman" w:hAnsiTheme="majorHAnsi" w:cs="Times New Roman"/>
        </w:rPr>
        <w:t xml:space="preserve">Advancing the quality of healthcare delivery in Oklahoma utilizing best practices in the science of simulation </w:t>
      </w:r>
    </w:p>
    <w:p w:rsidR="00610921" w:rsidRPr="00610921" w:rsidRDefault="00610921" w:rsidP="00610921">
      <w:pPr>
        <w:spacing w:after="0" w:afterAutospacing="0" w:line="360" w:lineRule="auto"/>
        <w:rPr>
          <w:rFonts w:asciiTheme="majorHAnsi" w:eastAsia="Arial" w:hAnsiTheme="majorHAnsi" w:cs="Arial"/>
          <w:b/>
          <w:i/>
          <w:color w:val="000000"/>
          <w:u w:val="single"/>
        </w:rPr>
      </w:pPr>
      <w:r w:rsidRPr="001C5D42">
        <w:rPr>
          <w:rFonts w:asciiTheme="majorHAnsi" w:eastAsia="Lora" w:hAnsiTheme="majorHAnsi" w:cs="Lora"/>
          <w:b/>
          <w:i/>
          <w:color w:val="000000"/>
          <w:u w:val="single"/>
        </w:rPr>
        <w:t>Act</w:t>
      </w:r>
      <w:r w:rsidR="001C5D42" w:rsidRPr="001C5D42">
        <w:rPr>
          <w:rFonts w:asciiTheme="majorHAnsi" w:eastAsia="Lora" w:hAnsiTheme="majorHAnsi" w:cs="Lora"/>
          <w:b/>
          <w:i/>
          <w:color w:val="000000"/>
          <w:u w:val="single"/>
        </w:rPr>
        <w:t xml:space="preserve">ion item reporting: </w:t>
      </w:r>
      <w:r w:rsidRPr="00610921">
        <w:rPr>
          <w:rFonts w:asciiTheme="majorHAnsi" w:eastAsia="Lora" w:hAnsiTheme="majorHAnsi" w:cs="Lora"/>
          <w:b/>
          <w:i/>
          <w:color w:val="000000"/>
          <w:u w:val="single"/>
        </w:rPr>
        <w:t xml:space="preserve">  </w:t>
      </w:r>
    </w:p>
    <w:p w:rsidR="00610921" w:rsidRPr="00610921" w:rsidRDefault="004927D7" w:rsidP="00610921">
      <w:pPr>
        <w:spacing w:after="0" w:afterAutospacing="0" w:line="360" w:lineRule="auto"/>
        <w:rPr>
          <w:rFonts w:asciiTheme="majorHAnsi" w:eastAsia="Arial" w:hAnsiTheme="majorHAnsi" w:cs="Arial"/>
          <w:color w:val="000000"/>
        </w:rPr>
      </w:pPr>
      <w:r>
        <w:rPr>
          <w:rFonts w:asciiTheme="majorHAnsi" w:eastAsia="Lora" w:hAnsiTheme="majorHAnsi" w:cs="Lora"/>
          <w:color w:val="000000"/>
        </w:rPr>
        <w:t>Josie-501c3</w:t>
      </w:r>
      <w:r w:rsidR="00610921" w:rsidRPr="00610921">
        <w:rPr>
          <w:rFonts w:asciiTheme="majorHAnsi" w:eastAsia="Lora" w:hAnsiTheme="majorHAnsi" w:cs="Lora"/>
          <w:color w:val="000000"/>
        </w:rPr>
        <w:t xml:space="preserve"> information</w:t>
      </w:r>
      <w:r>
        <w:rPr>
          <w:rFonts w:asciiTheme="majorHAnsi" w:eastAsia="Lora" w:hAnsiTheme="majorHAnsi" w:cs="Lora"/>
          <w:color w:val="000000"/>
        </w:rPr>
        <w:t>-this item tabled</w:t>
      </w:r>
    </w:p>
    <w:p w:rsidR="00610921" w:rsidRPr="00610921" w:rsidRDefault="00610921" w:rsidP="00610921">
      <w:pPr>
        <w:spacing w:after="0" w:afterAutospacing="0" w:line="360" w:lineRule="auto"/>
        <w:rPr>
          <w:rFonts w:asciiTheme="majorHAnsi" w:eastAsia="Arial" w:hAnsiTheme="majorHAnsi" w:cs="Arial"/>
          <w:color w:val="000000"/>
        </w:rPr>
      </w:pPr>
      <w:r w:rsidRPr="00610921">
        <w:rPr>
          <w:rFonts w:asciiTheme="majorHAnsi" w:eastAsia="Lora" w:hAnsiTheme="majorHAnsi" w:cs="Lora"/>
          <w:color w:val="000000"/>
        </w:rPr>
        <w:t>Danyel/Michelle-website</w:t>
      </w:r>
      <w:r w:rsidR="004927D7">
        <w:rPr>
          <w:rFonts w:asciiTheme="majorHAnsi" w:eastAsia="Lora" w:hAnsiTheme="majorHAnsi" w:cs="Lora"/>
          <w:color w:val="000000"/>
        </w:rPr>
        <w:t xml:space="preserve">. Michelle mentioned </w:t>
      </w:r>
      <w:proofErr w:type="spellStart"/>
      <w:r w:rsidR="004927D7">
        <w:rPr>
          <w:rFonts w:asciiTheme="majorHAnsi" w:eastAsia="Lora" w:hAnsiTheme="majorHAnsi" w:cs="Lora"/>
          <w:color w:val="000000"/>
        </w:rPr>
        <w:t>GoDaddy</w:t>
      </w:r>
      <w:proofErr w:type="spellEnd"/>
      <w:r w:rsidR="004927D7">
        <w:rPr>
          <w:rFonts w:asciiTheme="majorHAnsi" w:eastAsia="Lora" w:hAnsiTheme="majorHAnsi" w:cs="Lora"/>
          <w:color w:val="000000"/>
        </w:rPr>
        <w:t xml:space="preserve"> as a viable option for domain and website. Danyel concurred.  Can we get email addresses from conference attendees? </w:t>
      </w:r>
    </w:p>
    <w:p w:rsidR="00610921" w:rsidRPr="00610921" w:rsidRDefault="00610921" w:rsidP="00610921">
      <w:pPr>
        <w:spacing w:after="0" w:afterAutospacing="0" w:line="360" w:lineRule="auto"/>
        <w:rPr>
          <w:rFonts w:asciiTheme="majorHAnsi" w:eastAsia="Arial" w:hAnsiTheme="majorHAnsi" w:cs="Arial"/>
          <w:color w:val="000000"/>
        </w:rPr>
      </w:pPr>
      <w:r w:rsidRPr="00610921">
        <w:rPr>
          <w:rFonts w:asciiTheme="majorHAnsi" w:eastAsia="Lora" w:hAnsiTheme="majorHAnsi" w:cs="Lora"/>
          <w:color w:val="000000"/>
        </w:rPr>
        <w:lastRenderedPageBreak/>
        <w:t xml:space="preserve">Nicole/Sarah </w:t>
      </w:r>
      <w:r w:rsidR="004927D7">
        <w:rPr>
          <w:rFonts w:asciiTheme="majorHAnsi" w:eastAsia="Lora" w:hAnsiTheme="majorHAnsi" w:cs="Lora"/>
          <w:color w:val="000000"/>
        </w:rPr>
        <w:t>–</w:t>
      </w:r>
      <w:r w:rsidRPr="00610921">
        <w:rPr>
          <w:rFonts w:asciiTheme="majorHAnsi" w:eastAsia="Lora" w:hAnsiTheme="majorHAnsi" w:cs="Lora"/>
          <w:color w:val="000000"/>
        </w:rPr>
        <w:t xml:space="preserve"> Logo</w:t>
      </w:r>
      <w:r w:rsidR="004927D7">
        <w:rPr>
          <w:rFonts w:asciiTheme="majorHAnsi" w:eastAsia="Lora" w:hAnsiTheme="majorHAnsi" w:cs="Lora"/>
          <w:color w:val="000000"/>
        </w:rPr>
        <w:t xml:space="preserve">- In </w:t>
      </w:r>
      <w:proofErr w:type="spellStart"/>
      <w:r w:rsidR="004927D7">
        <w:rPr>
          <w:rFonts w:asciiTheme="majorHAnsi" w:eastAsia="Lora" w:hAnsiTheme="majorHAnsi" w:cs="Lora"/>
          <w:color w:val="000000"/>
        </w:rPr>
        <w:t>DropBox</w:t>
      </w:r>
      <w:proofErr w:type="spellEnd"/>
      <w:r w:rsidR="004927D7">
        <w:rPr>
          <w:rFonts w:asciiTheme="majorHAnsi" w:eastAsia="Lora" w:hAnsiTheme="majorHAnsi" w:cs="Lora"/>
          <w:color w:val="000000"/>
        </w:rPr>
        <w:t xml:space="preserve"> folder. All voted in favor of first design. </w:t>
      </w:r>
    </w:p>
    <w:p w:rsidR="00F934F7" w:rsidRPr="00610921" w:rsidRDefault="00F934F7" w:rsidP="003A0C18">
      <w:pPr>
        <w:rPr>
          <w:rFonts w:asciiTheme="majorHAnsi" w:hAnsiTheme="majorHAnsi"/>
          <w:b/>
          <w:u w:val="single"/>
        </w:rPr>
      </w:pPr>
    </w:p>
    <w:p w:rsidR="003A0C18" w:rsidRPr="00610921" w:rsidRDefault="003A0C18" w:rsidP="003A0C18">
      <w:pPr>
        <w:rPr>
          <w:rFonts w:asciiTheme="majorHAnsi" w:hAnsiTheme="majorHAnsi"/>
          <w:b/>
          <w:u w:val="single"/>
        </w:rPr>
      </w:pPr>
      <w:r w:rsidRPr="00610921">
        <w:rPr>
          <w:rFonts w:asciiTheme="majorHAnsi" w:hAnsiTheme="majorHAnsi"/>
          <w:b/>
          <w:u w:val="single"/>
        </w:rPr>
        <w:t xml:space="preserve">Work session: </w:t>
      </w:r>
    </w:p>
    <w:p w:rsidR="00F934F7" w:rsidRPr="00610921" w:rsidRDefault="00F934F7" w:rsidP="003A0C18">
      <w:pPr>
        <w:rPr>
          <w:rFonts w:asciiTheme="majorHAnsi" w:hAnsiTheme="majorHAnsi"/>
        </w:rPr>
      </w:pPr>
      <w:r w:rsidRPr="00610921">
        <w:rPr>
          <w:rFonts w:asciiTheme="majorHAnsi" w:hAnsiTheme="majorHAnsi"/>
        </w:rPr>
        <w:t>Presentation/organization for Simulation Conference</w:t>
      </w:r>
      <w:r w:rsidR="004927D7">
        <w:rPr>
          <w:rFonts w:asciiTheme="majorHAnsi" w:hAnsiTheme="majorHAnsi"/>
        </w:rPr>
        <w:t xml:space="preserve">- conference sold out. Potential for </w:t>
      </w:r>
      <w:proofErr w:type="gramStart"/>
      <w:r w:rsidR="004927D7">
        <w:rPr>
          <w:rFonts w:asciiTheme="majorHAnsi" w:hAnsiTheme="majorHAnsi"/>
        </w:rPr>
        <w:t>one hour</w:t>
      </w:r>
      <w:proofErr w:type="gramEnd"/>
      <w:r w:rsidR="004927D7">
        <w:rPr>
          <w:rFonts w:asciiTheme="majorHAnsi" w:hAnsiTheme="majorHAnsi"/>
        </w:rPr>
        <w:t xml:space="preserve"> meeting after conference. </w:t>
      </w:r>
    </w:p>
    <w:p w:rsidR="003A0C18" w:rsidRDefault="00610921" w:rsidP="00610921">
      <w:pPr>
        <w:rPr>
          <w:rFonts w:asciiTheme="majorHAnsi" w:hAnsiTheme="majorHAnsi"/>
        </w:rPr>
      </w:pPr>
      <w:r w:rsidRPr="00610921">
        <w:rPr>
          <w:rFonts w:asciiTheme="majorHAnsi" w:hAnsiTheme="majorHAnsi"/>
        </w:rPr>
        <w:t xml:space="preserve">Goals and </w:t>
      </w:r>
      <w:r w:rsidR="003A0C18" w:rsidRPr="00610921">
        <w:rPr>
          <w:rFonts w:asciiTheme="majorHAnsi" w:hAnsiTheme="majorHAnsi"/>
        </w:rPr>
        <w:t xml:space="preserve">Develop </w:t>
      </w:r>
      <w:proofErr w:type="gramStart"/>
      <w:r w:rsidR="003A0C18" w:rsidRPr="00610921">
        <w:rPr>
          <w:rFonts w:asciiTheme="majorHAnsi" w:hAnsiTheme="majorHAnsi"/>
        </w:rPr>
        <w:t>draft</w:t>
      </w:r>
      <w:proofErr w:type="gramEnd"/>
      <w:r w:rsidR="003A0C18" w:rsidRPr="00610921">
        <w:rPr>
          <w:rFonts w:asciiTheme="majorHAnsi" w:hAnsiTheme="majorHAnsi"/>
        </w:rPr>
        <w:t xml:space="preserve"> </w:t>
      </w:r>
      <w:r w:rsidRPr="00610921">
        <w:rPr>
          <w:rFonts w:asciiTheme="majorHAnsi" w:hAnsiTheme="majorHAnsi"/>
        </w:rPr>
        <w:t xml:space="preserve">Sim </w:t>
      </w:r>
      <w:r w:rsidR="003A0C18" w:rsidRPr="00610921">
        <w:rPr>
          <w:rFonts w:asciiTheme="majorHAnsi" w:hAnsiTheme="majorHAnsi"/>
        </w:rPr>
        <w:t>structure for feedback</w:t>
      </w:r>
      <w:r w:rsidR="004927D7">
        <w:rPr>
          <w:rFonts w:asciiTheme="majorHAnsi" w:hAnsiTheme="majorHAnsi"/>
        </w:rPr>
        <w:t>-</w:t>
      </w:r>
    </w:p>
    <w:p w:rsidR="004927D7" w:rsidRDefault="004927D7" w:rsidP="00610921">
      <w:pPr>
        <w:rPr>
          <w:rFonts w:asciiTheme="majorHAnsi" w:hAnsiTheme="majorHAnsi"/>
        </w:rPr>
      </w:pPr>
      <w:r>
        <w:rPr>
          <w:rFonts w:asciiTheme="majorHAnsi" w:hAnsiTheme="majorHAnsi"/>
        </w:rPr>
        <w:t xml:space="preserve">Discussion regarding simulation needs- S. White and D. Knight reported challenges with pre-packages simulation modification ability, r/t copyright issues and import issues. </w:t>
      </w:r>
    </w:p>
    <w:p w:rsidR="00610921" w:rsidRPr="00610921" w:rsidRDefault="00610921" w:rsidP="003A0C18">
      <w:pPr>
        <w:pStyle w:val="ListParagraph"/>
        <w:ind w:hanging="720"/>
        <w:rPr>
          <w:rFonts w:asciiTheme="majorHAnsi" w:hAnsiTheme="majorHAnsi"/>
          <w:b/>
          <w:u w:val="single"/>
        </w:rPr>
      </w:pPr>
    </w:p>
    <w:p w:rsidR="003A0C18" w:rsidRPr="00610921" w:rsidRDefault="003A0C18" w:rsidP="003A0C18">
      <w:pPr>
        <w:pStyle w:val="ListParagraph"/>
        <w:ind w:hanging="720"/>
        <w:rPr>
          <w:rFonts w:asciiTheme="majorHAnsi" w:hAnsiTheme="majorHAnsi"/>
          <w:b/>
          <w:u w:val="single"/>
        </w:rPr>
      </w:pPr>
      <w:r w:rsidRPr="00610921">
        <w:rPr>
          <w:rFonts w:asciiTheme="majorHAnsi" w:hAnsiTheme="majorHAnsi"/>
          <w:b/>
          <w:u w:val="single"/>
        </w:rPr>
        <w:t xml:space="preserve">Wrap-up: </w:t>
      </w:r>
    </w:p>
    <w:p w:rsidR="003A0C18" w:rsidRPr="00610921" w:rsidRDefault="00B40BB3" w:rsidP="003A0C18">
      <w:pPr>
        <w:rPr>
          <w:rFonts w:asciiTheme="majorHAnsi" w:hAnsiTheme="majorHAnsi"/>
        </w:rPr>
      </w:pPr>
      <w:r>
        <w:rPr>
          <w:rFonts w:asciiTheme="majorHAnsi" w:hAnsiTheme="majorHAnsi"/>
        </w:rPr>
        <w:t xml:space="preserve">Set meeting schedule- </w:t>
      </w:r>
      <w:r w:rsidRPr="00B40BB3">
        <w:rPr>
          <w:rFonts w:asciiTheme="majorHAnsi" w:hAnsiTheme="majorHAnsi"/>
          <w:b/>
        </w:rPr>
        <w:t>Next meeting 6/2/2016 at OBU, 10 am to 1 pm,</w:t>
      </w:r>
      <w:r>
        <w:rPr>
          <w:rFonts w:asciiTheme="majorHAnsi" w:hAnsiTheme="majorHAnsi"/>
        </w:rPr>
        <w:t xml:space="preserve"> Nichole Jackson volunteered. Topic for Discussion is Establishing Faculty Buy-in. </w:t>
      </w:r>
    </w:p>
    <w:p w:rsidR="00701C1C" w:rsidRDefault="00B40BB3" w:rsidP="00610921">
      <w:pPr>
        <w:rPr>
          <w:rFonts w:asciiTheme="majorHAnsi" w:hAnsiTheme="majorHAnsi"/>
        </w:rPr>
      </w:pPr>
      <w:r>
        <w:rPr>
          <w:rFonts w:asciiTheme="majorHAnsi" w:hAnsiTheme="majorHAnsi"/>
        </w:rPr>
        <w:t xml:space="preserve">Meeting Schedule established: </w:t>
      </w:r>
    </w:p>
    <w:p w:rsidR="00B40BB3" w:rsidRDefault="00B40BB3" w:rsidP="00610921">
      <w:pPr>
        <w:rPr>
          <w:rFonts w:asciiTheme="majorHAnsi" w:hAnsiTheme="majorHAnsi"/>
        </w:rPr>
      </w:pPr>
      <w:r>
        <w:rPr>
          <w:rFonts w:asciiTheme="majorHAnsi" w:hAnsiTheme="majorHAnsi"/>
        </w:rPr>
        <w:t xml:space="preserve">Starting July 1, meetings will rotate between the first Wednesday and Thursday of the month@10 am. Sign up Genius to be used. </w:t>
      </w:r>
    </w:p>
    <w:p w:rsidR="00B40BB3" w:rsidRDefault="00B40BB3" w:rsidP="00610921">
      <w:pPr>
        <w:rPr>
          <w:rFonts w:asciiTheme="majorHAnsi" w:hAnsiTheme="majorHAnsi"/>
        </w:rPr>
      </w:pPr>
      <w:r>
        <w:rPr>
          <w:rFonts w:asciiTheme="majorHAnsi" w:hAnsiTheme="majorHAnsi"/>
        </w:rPr>
        <w:t xml:space="preserve">Each meeting will include a work session that will address special topics of interest/concern. Hosts can pick their topic </w:t>
      </w:r>
    </w:p>
    <w:p w:rsidR="00B40BB3" w:rsidRDefault="00B40BB3" w:rsidP="00610921">
      <w:pPr>
        <w:rPr>
          <w:rFonts w:asciiTheme="majorHAnsi" w:hAnsiTheme="majorHAnsi"/>
        </w:rPr>
      </w:pPr>
      <w:r>
        <w:rPr>
          <w:rFonts w:asciiTheme="majorHAnsi" w:hAnsiTheme="majorHAnsi"/>
        </w:rPr>
        <w:t>Items include:</w:t>
      </w:r>
    </w:p>
    <w:p w:rsidR="00B40BB3" w:rsidRDefault="00B40BB3" w:rsidP="00B40BB3">
      <w:pPr>
        <w:pStyle w:val="ListParagraph"/>
        <w:numPr>
          <w:ilvl w:val="0"/>
          <w:numId w:val="5"/>
        </w:numPr>
        <w:rPr>
          <w:rFonts w:asciiTheme="majorHAnsi" w:hAnsiTheme="majorHAnsi"/>
        </w:rPr>
      </w:pPr>
      <w:r w:rsidRPr="00B40BB3">
        <w:rPr>
          <w:rFonts w:asciiTheme="majorHAnsi" w:hAnsiTheme="majorHAnsi"/>
        </w:rPr>
        <w:t>Review of Sim Standards</w:t>
      </w:r>
    </w:p>
    <w:p w:rsidR="00B40BB3" w:rsidRDefault="00B40BB3" w:rsidP="00B40BB3">
      <w:pPr>
        <w:pStyle w:val="ListParagraph"/>
        <w:numPr>
          <w:ilvl w:val="0"/>
          <w:numId w:val="5"/>
        </w:numPr>
        <w:rPr>
          <w:rFonts w:asciiTheme="majorHAnsi" w:hAnsiTheme="majorHAnsi"/>
        </w:rPr>
      </w:pPr>
      <w:r>
        <w:rPr>
          <w:rFonts w:asciiTheme="majorHAnsi" w:hAnsiTheme="majorHAnsi"/>
        </w:rPr>
        <w:t xml:space="preserve">Increasing realism, fidelity, </w:t>
      </w:r>
      <w:proofErr w:type="spellStart"/>
      <w:r>
        <w:rPr>
          <w:rFonts w:asciiTheme="majorHAnsi" w:hAnsiTheme="majorHAnsi"/>
        </w:rPr>
        <w:t>moulage</w:t>
      </w:r>
      <w:proofErr w:type="spellEnd"/>
      <w:r>
        <w:rPr>
          <w:rFonts w:asciiTheme="majorHAnsi" w:hAnsiTheme="majorHAnsi"/>
        </w:rPr>
        <w:t>, setting, simulator death</w:t>
      </w:r>
    </w:p>
    <w:p w:rsidR="00B40BB3" w:rsidRDefault="00B40BB3" w:rsidP="00B40BB3">
      <w:pPr>
        <w:pStyle w:val="ListParagraph"/>
        <w:numPr>
          <w:ilvl w:val="0"/>
          <w:numId w:val="5"/>
        </w:numPr>
        <w:rPr>
          <w:rFonts w:asciiTheme="majorHAnsi" w:hAnsiTheme="majorHAnsi"/>
        </w:rPr>
      </w:pPr>
      <w:r>
        <w:rPr>
          <w:rFonts w:asciiTheme="majorHAnsi" w:hAnsiTheme="majorHAnsi"/>
        </w:rPr>
        <w:t>Instructor expectations and professional safety</w:t>
      </w:r>
    </w:p>
    <w:p w:rsidR="00B40BB3" w:rsidRDefault="00B40BB3" w:rsidP="00B40BB3">
      <w:pPr>
        <w:pStyle w:val="ListParagraph"/>
        <w:numPr>
          <w:ilvl w:val="0"/>
          <w:numId w:val="5"/>
        </w:numPr>
        <w:rPr>
          <w:rFonts w:asciiTheme="majorHAnsi" w:hAnsiTheme="majorHAnsi"/>
        </w:rPr>
      </w:pPr>
      <w:r>
        <w:rPr>
          <w:rFonts w:asciiTheme="majorHAnsi" w:hAnsiTheme="majorHAnsi"/>
        </w:rPr>
        <w:t>Faculty development-active learning</w:t>
      </w:r>
    </w:p>
    <w:p w:rsidR="00B40BB3" w:rsidRDefault="00B40BB3" w:rsidP="00B40BB3">
      <w:pPr>
        <w:pStyle w:val="ListParagraph"/>
        <w:numPr>
          <w:ilvl w:val="0"/>
          <w:numId w:val="5"/>
        </w:numPr>
        <w:rPr>
          <w:rFonts w:asciiTheme="majorHAnsi" w:hAnsiTheme="majorHAnsi"/>
        </w:rPr>
      </w:pPr>
      <w:r>
        <w:rPr>
          <w:rFonts w:asciiTheme="majorHAnsi" w:hAnsiTheme="majorHAnsi"/>
        </w:rPr>
        <w:t xml:space="preserve">Creating a Sim </w:t>
      </w:r>
      <w:proofErr w:type="spellStart"/>
      <w:r>
        <w:rPr>
          <w:rFonts w:asciiTheme="majorHAnsi" w:hAnsiTheme="majorHAnsi"/>
        </w:rPr>
        <w:t>Bootcamp</w:t>
      </w:r>
      <w:proofErr w:type="spellEnd"/>
    </w:p>
    <w:p w:rsidR="00B40BB3" w:rsidRDefault="00B40BB3" w:rsidP="00B40BB3">
      <w:pPr>
        <w:pStyle w:val="ListParagraph"/>
        <w:numPr>
          <w:ilvl w:val="0"/>
          <w:numId w:val="5"/>
        </w:numPr>
        <w:rPr>
          <w:rFonts w:asciiTheme="majorHAnsi" w:hAnsiTheme="majorHAnsi"/>
        </w:rPr>
      </w:pPr>
      <w:r>
        <w:rPr>
          <w:rFonts w:asciiTheme="majorHAnsi" w:hAnsiTheme="majorHAnsi"/>
        </w:rPr>
        <w:t xml:space="preserve">Debriefing </w:t>
      </w:r>
    </w:p>
    <w:p w:rsidR="00B40BB3" w:rsidRDefault="00B40BB3" w:rsidP="00B40BB3">
      <w:pPr>
        <w:pStyle w:val="ListParagraph"/>
        <w:numPr>
          <w:ilvl w:val="0"/>
          <w:numId w:val="5"/>
        </w:numPr>
        <w:rPr>
          <w:rFonts w:asciiTheme="majorHAnsi" w:hAnsiTheme="majorHAnsi"/>
        </w:rPr>
      </w:pPr>
      <w:r>
        <w:rPr>
          <w:rFonts w:asciiTheme="majorHAnsi" w:hAnsiTheme="majorHAnsi"/>
        </w:rPr>
        <w:t>Scenario development</w:t>
      </w:r>
    </w:p>
    <w:p w:rsidR="00B40BB3" w:rsidRDefault="00B40BB3" w:rsidP="00B40BB3">
      <w:pPr>
        <w:pStyle w:val="ListParagraph"/>
        <w:numPr>
          <w:ilvl w:val="0"/>
          <w:numId w:val="5"/>
        </w:numPr>
        <w:rPr>
          <w:rFonts w:asciiTheme="majorHAnsi" w:hAnsiTheme="majorHAnsi"/>
        </w:rPr>
      </w:pPr>
      <w:r>
        <w:rPr>
          <w:rFonts w:asciiTheme="majorHAnsi" w:hAnsiTheme="majorHAnsi"/>
        </w:rPr>
        <w:t>SP planning and orientation</w:t>
      </w:r>
    </w:p>
    <w:p w:rsidR="00B40BB3" w:rsidRDefault="00B40BB3" w:rsidP="00B40BB3">
      <w:pPr>
        <w:pStyle w:val="ListParagraph"/>
        <w:numPr>
          <w:ilvl w:val="0"/>
          <w:numId w:val="5"/>
        </w:numPr>
        <w:rPr>
          <w:rFonts w:asciiTheme="majorHAnsi" w:hAnsiTheme="majorHAnsi"/>
        </w:rPr>
      </w:pPr>
      <w:r>
        <w:rPr>
          <w:rFonts w:asciiTheme="majorHAnsi" w:hAnsiTheme="majorHAnsi"/>
        </w:rPr>
        <w:t>Policy and procedure regarding a</w:t>
      </w:r>
      <w:r w:rsidRPr="00B40BB3">
        <w:rPr>
          <w:rFonts w:asciiTheme="majorHAnsi" w:hAnsiTheme="majorHAnsi"/>
        </w:rPr>
        <w:t>dministration/</w:t>
      </w:r>
      <w:r>
        <w:rPr>
          <w:rFonts w:asciiTheme="majorHAnsi" w:hAnsiTheme="majorHAnsi"/>
        </w:rPr>
        <w:t>accreditation/handbooks, faculty, student concerns, storage of video, safety and security</w:t>
      </w:r>
    </w:p>
    <w:p w:rsidR="00B40BB3" w:rsidRDefault="00B40BB3" w:rsidP="00B40BB3">
      <w:pPr>
        <w:pStyle w:val="ListParagraph"/>
        <w:numPr>
          <w:ilvl w:val="0"/>
          <w:numId w:val="5"/>
        </w:numPr>
        <w:rPr>
          <w:rFonts w:asciiTheme="majorHAnsi" w:hAnsiTheme="majorHAnsi"/>
        </w:rPr>
      </w:pPr>
      <w:r>
        <w:rPr>
          <w:rFonts w:asciiTheme="majorHAnsi" w:hAnsiTheme="majorHAnsi"/>
        </w:rPr>
        <w:t>Eval/Assessment/tools</w:t>
      </w:r>
    </w:p>
    <w:p w:rsidR="00B40BB3" w:rsidRDefault="00B40BB3" w:rsidP="00B40BB3">
      <w:pPr>
        <w:pStyle w:val="ListParagraph"/>
        <w:numPr>
          <w:ilvl w:val="0"/>
          <w:numId w:val="5"/>
        </w:numPr>
        <w:rPr>
          <w:rFonts w:asciiTheme="majorHAnsi" w:hAnsiTheme="majorHAnsi"/>
        </w:rPr>
      </w:pPr>
      <w:r>
        <w:rPr>
          <w:rFonts w:asciiTheme="majorHAnsi" w:hAnsiTheme="majorHAnsi"/>
        </w:rPr>
        <w:t>IPE competencies</w:t>
      </w:r>
    </w:p>
    <w:p w:rsidR="00B40BB3" w:rsidRDefault="00B40BB3" w:rsidP="00B40BB3">
      <w:pPr>
        <w:pStyle w:val="ListParagraph"/>
        <w:numPr>
          <w:ilvl w:val="0"/>
          <w:numId w:val="5"/>
        </w:numPr>
        <w:rPr>
          <w:rFonts w:asciiTheme="majorHAnsi" w:hAnsiTheme="majorHAnsi"/>
        </w:rPr>
      </w:pPr>
      <w:r>
        <w:rPr>
          <w:rFonts w:asciiTheme="majorHAnsi" w:hAnsiTheme="majorHAnsi"/>
        </w:rPr>
        <w:t xml:space="preserve">Grant writing </w:t>
      </w:r>
    </w:p>
    <w:p w:rsidR="00B40BB3" w:rsidRPr="00B40BB3" w:rsidRDefault="00B40BB3" w:rsidP="00B40BB3">
      <w:pPr>
        <w:pStyle w:val="ListParagraph"/>
        <w:numPr>
          <w:ilvl w:val="0"/>
          <w:numId w:val="5"/>
        </w:numPr>
        <w:rPr>
          <w:rFonts w:asciiTheme="majorHAnsi" w:hAnsiTheme="majorHAnsi"/>
        </w:rPr>
      </w:pPr>
      <w:r>
        <w:rPr>
          <w:rFonts w:asciiTheme="majorHAnsi" w:hAnsiTheme="majorHAnsi"/>
        </w:rPr>
        <w:t xml:space="preserve">Alliance to become providers of preventative maintenance  </w:t>
      </w:r>
    </w:p>
    <w:p w:rsidR="00B40BB3" w:rsidRPr="00610921" w:rsidRDefault="00B40BB3" w:rsidP="00610921">
      <w:pPr>
        <w:rPr>
          <w:rFonts w:asciiTheme="majorHAnsi" w:hAnsiTheme="majorHAnsi"/>
        </w:rPr>
      </w:pPr>
    </w:p>
    <w:sectPr w:rsidR="00B40BB3" w:rsidRPr="006109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BD" w:rsidRDefault="009116BD" w:rsidP="00CA616E">
      <w:pPr>
        <w:spacing w:after="0"/>
      </w:pPr>
      <w:r>
        <w:separator/>
      </w:r>
    </w:p>
  </w:endnote>
  <w:endnote w:type="continuationSeparator" w:id="0">
    <w:p w:rsidR="009116BD" w:rsidRDefault="009116BD" w:rsidP="00CA6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o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E" w:rsidRDefault="00CA61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E" w:rsidRDefault="00CA61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E" w:rsidRDefault="00CA61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BD" w:rsidRDefault="009116BD" w:rsidP="00CA616E">
      <w:pPr>
        <w:spacing w:after="0"/>
      </w:pPr>
      <w:r>
        <w:separator/>
      </w:r>
    </w:p>
  </w:footnote>
  <w:footnote w:type="continuationSeparator" w:id="0">
    <w:p w:rsidR="009116BD" w:rsidRDefault="009116BD" w:rsidP="00CA616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E" w:rsidRDefault="00911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6597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E" w:rsidRDefault="00911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6597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E" w:rsidRDefault="00911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6596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02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1E84"/>
    <w:multiLevelType w:val="hybridMultilevel"/>
    <w:tmpl w:val="AC4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43E"/>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B245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75A10"/>
    <w:multiLevelType w:val="hybridMultilevel"/>
    <w:tmpl w:val="8A72B3C2"/>
    <w:lvl w:ilvl="0" w:tplc="29A6250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1C"/>
    <w:rsid w:val="000F74F6"/>
    <w:rsid w:val="001C5D42"/>
    <w:rsid w:val="003266CC"/>
    <w:rsid w:val="003503B4"/>
    <w:rsid w:val="003A0C18"/>
    <w:rsid w:val="004927D7"/>
    <w:rsid w:val="00610921"/>
    <w:rsid w:val="00701C1C"/>
    <w:rsid w:val="009116BD"/>
    <w:rsid w:val="00B40BB3"/>
    <w:rsid w:val="00CA616E"/>
    <w:rsid w:val="00D248E9"/>
    <w:rsid w:val="00EA09EB"/>
    <w:rsid w:val="00ED1A38"/>
    <w:rsid w:val="00F45616"/>
    <w:rsid w:val="00F9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97D347"/>
  <w15:docId w15:val="{7BA8832E-A134-4697-837A-62E81CA1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1C"/>
    <w:pPr>
      <w:ind w:left="720"/>
      <w:contextualSpacing/>
    </w:pPr>
  </w:style>
  <w:style w:type="paragraph" w:styleId="Header">
    <w:name w:val="header"/>
    <w:basedOn w:val="Normal"/>
    <w:link w:val="HeaderChar"/>
    <w:uiPriority w:val="99"/>
    <w:unhideWhenUsed/>
    <w:rsid w:val="00CA616E"/>
    <w:pPr>
      <w:tabs>
        <w:tab w:val="center" w:pos="4680"/>
        <w:tab w:val="right" w:pos="9360"/>
      </w:tabs>
      <w:spacing w:after="0"/>
    </w:pPr>
  </w:style>
  <w:style w:type="character" w:customStyle="1" w:styleId="HeaderChar">
    <w:name w:val="Header Char"/>
    <w:basedOn w:val="DefaultParagraphFont"/>
    <w:link w:val="Header"/>
    <w:uiPriority w:val="99"/>
    <w:rsid w:val="00CA616E"/>
  </w:style>
  <w:style w:type="paragraph" w:styleId="Footer">
    <w:name w:val="footer"/>
    <w:basedOn w:val="Normal"/>
    <w:link w:val="FooterChar"/>
    <w:uiPriority w:val="99"/>
    <w:unhideWhenUsed/>
    <w:rsid w:val="00CA616E"/>
    <w:pPr>
      <w:tabs>
        <w:tab w:val="center" w:pos="4680"/>
        <w:tab w:val="right" w:pos="9360"/>
      </w:tabs>
      <w:spacing w:after="0"/>
    </w:pPr>
  </w:style>
  <w:style w:type="character" w:customStyle="1" w:styleId="FooterChar">
    <w:name w:val="Footer Char"/>
    <w:basedOn w:val="DefaultParagraphFont"/>
    <w:link w:val="Footer"/>
    <w:uiPriority w:val="99"/>
    <w:rsid w:val="00CA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1226">
      <w:bodyDiv w:val="1"/>
      <w:marLeft w:val="0"/>
      <w:marRight w:val="0"/>
      <w:marTop w:val="0"/>
      <w:marBottom w:val="0"/>
      <w:divBdr>
        <w:top w:val="none" w:sz="0" w:space="0" w:color="auto"/>
        <w:left w:val="none" w:sz="0" w:space="0" w:color="auto"/>
        <w:bottom w:val="none" w:sz="0" w:space="0" w:color="auto"/>
        <w:right w:val="none" w:sz="0" w:space="0" w:color="auto"/>
      </w:divBdr>
    </w:div>
    <w:div w:id="1631788068">
      <w:bodyDiv w:val="1"/>
      <w:marLeft w:val="0"/>
      <w:marRight w:val="0"/>
      <w:marTop w:val="0"/>
      <w:marBottom w:val="0"/>
      <w:divBdr>
        <w:top w:val="none" w:sz="0" w:space="0" w:color="auto"/>
        <w:left w:val="none" w:sz="0" w:space="0" w:color="auto"/>
        <w:bottom w:val="none" w:sz="0" w:space="0" w:color="auto"/>
        <w:right w:val="none" w:sz="0" w:space="0" w:color="auto"/>
      </w:divBdr>
      <w:divsChild>
        <w:div w:id="1211578775">
          <w:marLeft w:val="0"/>
          <w:marRight w:val="0"/>
          <w:marTop w:val="0"/>
          <w:marBottom w:val="0"/>
          <w:divBdr>
            <w:top w:val="none" w:sz="0" w:space="0" w:color="auto"/>
            <w:left w:val="none" w:sz="0" w:space="0" w:color="auto"/>
            <w:bottom w:val="none" w:sz="0" w:space="0" w:color="auto"/>
            <w:right w:val="none" w:sz="0" w:space="0" w:color="auto"/>
          </w:divBdr>
          <w:divsChild>
            <w:div w:id="1862740063">
              <w:marLeft w:val="0"/>
              <w:marRight w:val="0"/>
              <w:marTop w:val="0"/>
              <w:marBottom w:val="0"/>
              <w:divBdr>
                <w:top w:val="none" w:sz="0" w:space="0" w:color="auto"/>
                <w:left w:val="none" w:sz="0" w:space="0" w:color="auto"/>
                <w:bottom w:val="none" w:sz="0" w:space="0" w:color="auto"/>
                <w:right w:val="none" w:sz="0" w:space="0" w:color="auto"/>
              </w:divBdr>
              <w:divsChild>
                <w:div w:id="370542739">
                  <w:marLeft w:val="0"/>
                  <w:marRight w:val="0"/>
                  <w:marTop w:val="0"/>
                  <w:marBottom w:val="0"/>
                  <w:divBdr>
                    <w:top w:val="none" w:sz="0" w:space="0" w:color="auto"/>
                    <w:left w:val="none" w:sz="0" w:space="0" w:color="auto"/>
                    <w:bottom w:val="none" w:sz="0" w:space="0" w:color="auto"/>
                    <w:right w:val="none" w:sz="0" w:space="0" w:color="auto"/>
                  </w:divBdr>
                  <w:divsChild>
                    <w:div w:id="146174404">
                      <w:marLeft w:val="0"/>
                      <w:marRight w:val="0"/>
                      <w:marTop w:val="0"/>
                      <w:marBottom w:val="1320"/>
                      <w:divBdr>
                        <w:top w:val="none" w:sz="0" w:space="0" w:color="auto"/>
                        <w:left w:val="none" w:sz="0" w:space="0" w:color="auto"/>
                        <w:bottom w:val="none" w:sz="0" w:space="0" w:color="auto"/>
                        <w:right w:val="none" w:sz="0" w:space="0" w:color="auto"/>
                      </w:divBdr>
                      <w:divsChild>
                        <w:div w:id="1363507385">
                          <w:marLeft w:val="0"/>
                          <w:marRight w:val="0"/>
                          <w:marTop w:val="0"/>
                          <w:marBottom w:val="0"/>
                          <w:divBdr>
                            <w:top w:val="none" w:sz="0" w:space="0" w:color="auto"/>
                            <w:left w:val="none" w:sz="0" w:space="0" w:color="auto"/>
                            <w:bottom w:val="none" w:sz="0" w:space="0" w:color="auto"/>
                            <w:right w:val="none" w:sz="0" w:space="0" w:color="auto"/>
                          </w:divBdr>
                          <w:divsChild>
                            <w:div w:id="1733380854">
                              <w:marLeft w:val="0"/>
                              <w:marRight w:val="0"/>
                              <w:marTop w:val="0"/>
                              <w:marBottom w:val="0"/>
                              <w:divBdr>
                                <w:top w:val="none" w:sz="0" w:space="0" w:color="auto"/>
                                <w:left w:val="none" w:sz="0" w:space="0" w:color="auto"/>
                                <w:bottom w:val="none" w:sz="0" w:space="0" w:color="auto"/>
                                <w:right w:val="none" w:sz="0" w:space="0" w:color="auto"/>
                              </w:divBdr>
                              <w:divsChild>
                                <w:div w:id="700015726">
                                  <w:marLeft w:val="0"/>
                                  <w:marRight w:val="0"/>
                                  <w:marTop w:val="0"/>
                                  <w:marBottom w:val="0"/>
                                  <w:divBdr>
                                    <w:top w:val="none" w:sz="0" w:space="0" w:color="auto"/>
                                    <w:left w:val="none" w:sz="0" w:space="0" w:color="auto"/>
                                    <w:bottom w:val="none" w:sz="0" w:space="0" w:color="auto"/>
                                    <w:right w:val="none" w:sz="0" w:space="0" w:color="auto"/>
                                  </w:divBdr>
                                </w:div>
                                <w:div w:id="1952126606">
                                  <w:marLeft w:val="0"/>
                                  <w:marRight w:val="0"/>
                                  <w:marTop w:val="0"/>
                                  <w:marBottom w:val="0"/>
                                  <w:divBdr>
                                    <w:top w:val="none" w:sz="0" w:space="0" w:color="auto"/>
                                    <w:left w:val="none" w:sz="0" w:space="0" w:color="auto"/>
                                    <w:bottom w:val="none" w:sz="0" w:space="0" w:color="auto"/>
                                    <w:right w:val="none" w:sz="0" w:space="0" w:color="auto"/>
                                  </w:divBdr>
                                </w:div>
                                <w:div w:id="14104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 Danyel Louise</dc:creator>
  <cp:lastModifiedBy>Germain, Danyel Louise</cp:lastModifiedBy>
  <cp:revision>2</cp:revision>
  <dcterms:created xsi:type="dcterms:W3CDTF">2016-09-06T20:23:00Z</dcterms:created>
  <dcterms:modified xsi:type="dcterms:W3CDTF">2016-09-06T20:23:00Z</dcterms:modified>
</cp:coreProperties>
</file>