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47" w:rsidRPr="00082647" w:rsidRDefault="00463BAC" w:rsidP="00082647">
      <w:pPr>
        <w:spacing w:after="0" w:line="240" w:lineRule="auto"/>
        <w:jc w:val="center"/>
        <w:rPr>
          <w:rFonts w:ascii="Verdana" w:eastAsia="Times New Roman" w:hAnsi="Verdana" w:cs="Times New Roman"/>
          <w:sz w:val="18"/>
          <w:szCs w:val="18"/>
        </w:rPr>
      </w:pPr>
      <w:bookmarkStart w:id="0" w:name="_GoBack"/>
      <w:bookmarkEnd w:id="0"/>
      <w:r>
        <w:rPr>
          <w:rFonts w:ascii="Verdana" w:eastAsia="Times New Roman" w:hAnsi="Verdana" w:cs="Times New Roman"/>
          <w:sz w:val="18"/>
          <w:szCs w:val="18"/>
        </w:rPr>
        <w:pict>
          <v:rect id="_x0000_i1025" style="width:0;height:6.75pt" o:hralign="center" o:hrstd="t" o:hrnoshade="t" o:hr="t" fillcolor="#c00" stroked="f"/>
        </w:pict>
      </w:r>
    </w:p>
    <w:p w:rsidR="00082647" w:rsidRPr="00082647" w:rsidRDefault="00082647" w:rsidP="00082647">
      <w:pPr>
        <w:spacing w:after="0" w:line="240" w:lineRule="auto"/>
        <w:jc w:val="center"/>
        <w:rPr>
          <w:rFonts w:ascii="Verdana" w:eastAsia="Times New Roman" w:hAnsi="Verdana" w:cs="Times New Roman"/>
          <w:sz w:val="16"/>
          <w:szCs w:val="18"/>
        </w:rPr>
      </w:pPr>
      <w:r w:rsidRPr="00082647">
        <w:rPr>
          <w:rFonts w:ascii="Verdana" w:eastAsia="Times New Roman" w:hAnsi="Verdana" w:cs="Times New Roman"/>
          <w:noProof/>
          <w:sz w:val="18"/>
          <w:szCs w:val="18"/>
        </w:rPr>
        <w:drawing>
          <wp:inline distT="0" distB="0" distL="0" distR="0" wp14:anchorId="68F1029B" wp14:editId="00FDDC3D">
            <wp:extent cx="5124450" cy="857250"/>
            <wp:effectExtent l="0" t="0" r="0" b="0"/>
            <wp:docPr id="1" name="Picture 1" descr="SOTCPNLogoshadedcor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CPNLogoshadedcor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5354" cy="860747"/>
                    </a:xfrm>
                    <a:prstGeom prst="rect">
                      <a:avLst/>
                    </a:prstGeom>
                    <a:noFill/>
                    <a:ln>
                      <a:noFill/>
                    </a:ln>
                  </pic:spPr>
                </pic:pic>
              </a:graphicData>
            </a:graphic>
          </wp:inline>
        </w:drawing>
      </w:r>
    </w:p>
    <w:p w:rsidR="00082647" w:rsidRPr="00082647" w:rsidRDefault="00082647" w:rsidP="00082647">
      <w:pPr>
        <w:spacing w:before="100" w:beforeAutospacing="1" w:after="100" w:afterAutospacing="1" w:line="240" w:lineRule="auto"/>
        <w:jc w:val="center"/>
        <w:outlineLvl w:val="0"/>
        <w:rPr>
          <w:rFonts w:ascii="Verdana" w:eastAsia="Times New Roman" w:hAnsi="Verdana" w:cs="Times New Roman"/>
          <w:b/>
          <w:bCs/>
          <w:sz w:val="36"/>
          <w:szCs w:val="36"/>
        </w:rPr>
      </w:pPr>
      <w:r w:rsidRPr="00082647">
        <w:rPr>
          <w:rFonts w:ascii="Verdana" w:eastAsia="Times New Roman" w:hAnsi="Verdana" w:cs="Times New Roman"/>
          <w:b/>
          <w:bCs/>
          <w:kern w:val="36"/>
          <w:sz w:val="36"/>
          <w:szCs w:val="36"/>
        </w:rPr>
        <w:t>Welcome to Medical Terminology/Anatomy and Physiology</w:t>
      </w:r>
      <w:r w:rsidRPr="00082647">
        <w:rPr>
          <w:rFonts w:ascii="Verdana" w:eastAsia="Times New Roman" w:hAnsi="Verdana" w:cs="Times New Roman"/>
          <w:b/>
          <w:bCs/>
          <w:sz w:val="36"/>
          <w:szCs w:val="36"/>
        </w:rPr>
        <w:t> </w:t>
      </w:r>
    </w:p>
    <w:p w:rsidR="00082647" w:rsidRPr="00082647" w:rsidRDefault="00463BAC" w:rsidP="00082647">
      <w:pPr>
        <w:spacing w:after="0" w:line="240" w:lineRule="auto"/>
        <w:jc w:val="center"/>
        <w:rPr>
          <w:rFonts w:ascii="Verdana" w:eastAsia="Times New Roman" w:hAnsi="Verdana" w:cs="Times New Roman"/>
          <w:sz w:val="18"/>
          <w:szCs w:val="18"/>
        </w:rPr>
      </w:pPr>
      <w:r>
        <w:rPr>
          <w:rFonts w:ascii="Verdana" w:eastAsia="Times New Roman" w:hAnsi="Verdana" w:cs="Times New Roman"/>
          <w:sz w:val="18"/>
          <w:szCs w:val="18"/>
        </w:rPr>
        <w:pict>
          <v:rect id="_x0000_i1026" style="width:0;height:6.75pt" o:hralign="center" o:hrstd="t" o:hrnoshade="t" o:hr="t" fillcolor="#c00" stroked="f"/>
        </w:pict>
      </w:r>
    </w:p>
    <w:p w:rsidR="00082647" w:rsidRDefault="00082647" w:rsidP="00082647">
      <w:pPr>
        <w:spacing w:before="100" w:beforeAutospacing="1" w:after="100" w:afterAutospacing="1" w:line="240" w:lineRule="auto"/>
        <w:jc w:val="both"/>
        <w:rPr>
          <w:rFonts w:ascii="Verdana" w:eastAsia="Times New Roman" w:hAnsi="Verdana" w:cs="Times New Roman"/>
          <w:sz w:val="21"/>
          <w:szCs w:val="21"/>
        </w:rPr>
      </w:pPr>
      <w:r w:rsidRPr="00082647">
        <w:rPr>
          <w:rFonts w:ascii="Verdana" w:eastAsia="Times New Roman" w:hAnsi="Verdana" w:cs="Times New Roman"/>
          <w:sz w:val="21"/>
          <w:szCs w:val="21"/>
        </w:rPr>
        <w:t> </w:t>
      </w:r>
      <w:r w:rsidRPr="00082647">
        <w:rPr>
          <w:rFonts w:ascii="Verdana" w:eastAsia="Times New Roman" w:hAnsi="Verdana" w:cs="Times New Roman"/>
          <w:sz w:val="21"/>
          <w:szCs w:val="21"/>
          <w:u w:val="single"/>
        </w:rPr>
        <w:t>Course Description</w:t>
      </w:r>
      <w:r w:rsidRPr="00082647">
        <w:rPr>
          <w:rFonts w:ascii="Verdana" w:eastAsia="Times New Roman" w:hAnsi="Verdana" w:cs="Times New Roman"/>
          <w:sz w:val="21"/>
          <w:szCs w:val="21"/>
        </w:rPr>
        <w:t xml:space="preserve">:  The Med Term/Anatomy &amp; Physiology course is a combined course which studies the structural complexity of the human body, its intricate functional mechanisms, and the medical terminology associated with </w:t>
      </w:r>
      <w:r>
        <w:rPr>
          <w:rFonts w:ascii="Verdana" w:eastAsia="Times New Roman" w:hAnsi="Verdana" w:cs="Times New Roman"/>
          <w:sz w:val="21"/>
          <w:szCs w:val="21"/>
        </w:rPr>
        <w:t>each body s</w:t>
      </w:r>
      <w:r w:rsidRPr="00082647">
        <w:rPr>
          <w:rFonts w:ascii="Verdana" w:eastAsia="Times New Roman" w:hAnsi="Verdana" w:cs="Times New Roman"/>
          <w:sz w:val="21"/>
          <w:szCs w:val="21"/>
        </w:rPr>
        <w:t>y</w:t>
      </w:r>
      <w:r>
        <w:rPr>
          <w:rFonts w:ascii="Verdana" w:eastAsia="Times New Roman" w:hAnsi="Verdana" w:cs="Times New Roman"/>
          <w:sz w:val="21"/>
          <w:szCs w:val="21"/>
        </w:rPr>
        <w:t>s</w:t>
      </w:r>
      <w:r w:rsidRPr="00082647">
        <w:rPr>
          <w:rFonts w:ascii="Verdana" w:eastAsia="Times New Roman" w:hAnsi="Verdana" w:cs="Times New Roman"/>
          <w:sz w:val="21"/>
          <w:szCs w:val="21"/>
        </w:rPr>
        <w:t xml:space="preserve">tem.  Knowledge and understanding of these structures and mechanisms will help the student to better understand disease processes that are studied in later courses and encountered in the clinical setting.  The areas studied will be an integration of biology and chemistry and will include, but are not limited to:  Organization of the body, chemical basis for Life, cells &amp; tissues, integumentary system, skeletal system, muscular system, nervous system, endocrine system, blood, circulatory system, lymphatic &amp; immune systems, respiratory systems, digestive system, metabolism, urinary system, and reproductive system.  </w:t>
      </w:r>
    </w:p>
    <w:p w:rsidR="00082647" w:rsidRPr="00082647" w:rsidRDefault="00082647" w:rsidP="00082647">
      <w:pPr>
        <w:spacing w:before="100" w:beforeAutospacing="1" w:after="100" w:afterAutospacing="1" w:line="240" w:lineRule="auto"/>
        <w:jc w:val="both"/>
        <w:rPr>
          <w:rFonts w:ascii="Verdana" w:eastAsia="Times New Roman" w:hAnsi="Verdana" w:cs="Times New Roman"/>
          <w:sz w:val="18"/>
          <w:szCs w:val="18"/>
        </w:rPr>
      </w:pPr>
      <w:r w:rsidRPr="00082647">
        <w:rPr>
          <w:rFonts w:ascii="Verdana" w:eastAsia="Times New Roman" w:hAnsi="Verdana" w:cs="Times New Roman"/>
          <w:sz w:val="21"/>
          <w:szCs w:val="21"/>
          <w:u w:val="single"/>
        </w:rPr>
        <w:t>Course Hours</w:t>
      </w:r>
      <w:r w:rsidRPr="00082647">
        <w:rPr>
          <w:rFonts w:ascii="Verdana" w:eastAsia="Times New Roman" w:hAnsi="Verdana" w:cs="Times New Roman"/>
          <w:sz w:val="21"/>
          <w:szCs w:val="21"/>
        </w:rPr>
        <w:t>:   165</w:t>
      </w:r>
    </w:p>
    <w:p w:rsidR="00C654F0" w:rsidRDefault="00082647" w:rsidP="00082647">
      <w:pPr>
        <w:spacing w:before="100" w:beforeAutospacing="1" w:after="100" w:afterAutospacing="1" w:line="240" w:lineRule="auto"/>
        <w:rPr>
          <w:rFonts w:ascii="Verdana" w:eastAsia="Times New Roman" w:hAnsi="Verdana" w:cs="Times New Roman"/>
          <w:sz w:val="21"/>
          <w:szCs w:val="21"/>
        </w:rPr>
      </w:pPr>
      <w:r w:rsidRPr="00082647">
        <w:rPr>
          <w:rFonts w:ascii="Verdana" w:eastAsia="Times New Roman" w:hAnsi="Verdana" w:cs="Times New Roman"/>
          <w:sz w:val="21"/>
          <w:szCs w:val="21"/>
          <w:u w:val="single"/>
        </w:rPr>
        <w:t>Instructional Materials</w:t>
      </w:r>
      <w:r w:rsidRPr="00082647">
        <w:rPr>
          <w:rFonts w:ascii="Verdana" w:eastAsia="Times New Roman" w:hAnsi="Verdana" w:cs="Times New Roman"/>
          <w:sz w:val="21"/>
          <w:szCs w:val="21"/>
        </w:rPr>
        <w:t>:</w:t>
      </w:r>
      <w:r>
        <w:rPr>
          <w:rFonts w:ascii="Verdana" w:eastAsia="Times New Roman" w:hAnsi="Verdana" w:cs="Times New Roman"/>
          <w:sz w:val="21"/>
          <w:szCs w:val="21"/>
        </w:rPr>
        <w:t xml:space="preserve">  </w:t>
      </w:r>
      <w:proofErr w:type="spellStart"/>
      <w:r w:rsidRPr="00082647">
        <w:rPr>
          <w:rFonts w:ascii="Verdana" w:eastAsia="Times New Roman" w:hAnsi="Verdana" w:cs="Times New Roman"/>
          <w:sz w:val="21"/>
          <w:szCs w:val="21"/>
        </w:rPr>
        <w:t>Herlihy</w:t>
      </w:r>
      <w:proofErr w:type="spellEnd"/>
      <w:r w:rsidRPr="00082647">
        <w:rPr>
          <w:rFonts w:ascii="Verdana" w:eastAsia="Times New Roman" w:hAnsi="Verdana" w:cs="Times New Roman"/>
          <w:sz w:val="21"/>
          <w:szCs w:val="21"/>
        </w:rPr>
        <w:t xml:space="preserve">, Barbara, </w:t>
      </w:r>
      <w:proofErr w:type="gramStart"/>
      <w:r w:rsidRPr="00082647">
        <w:rPr>
          <w:rFonts w:ascii="Verdana" w:eastAsia="Times New Roman" w:hAnsi="Verdana" w:cs="Times New Roman"/>
          <w:sz w:val="21"/>
          <w:szCs w:val="21"/>
          <w:u w:val="single"/>
        </w:rPr>
        <w:t>The</w:t>
      </w:r>
      <w:proofErr w:type="gramEnd"/>
      <w:r w:rsidRPr="00082647">
        <w:rPr>
          <w:rFonts w:ascii="Verdana" w:eastAsia="Times New Roman" w:hAnsi="Verdana" w:cs="Times New Roman"/>
          <w:sz w:val="21"/>
          <w:szCs w:val="21"/>
          <w:u w:val="single"/>
        </w:rPr>
        <w:t xml:space="preserve"> Human Body in Health and Illness</w:t>
      </w:r>
      <w:r w:rsidRPr="00082647">
        <w:rPr>
          <w:rFonts w:ascii="Verdana" w:eastAsia="Times New Roman" w:hAnsi="Verdana" w:cs="Times New Roman"/>
          <w:sz w:val="21"/>
          <w:szCs w:val="21"/>
        </w:rPr>
        <w:t>, 5th Edition</w:t>
      </w:r>
      <w:r w:rsidR="00DC6628">
        <w:rPr>
          <w:rFonts w:ascii="Verdana" w:eastAsia="Times New Roman" w:hAnsi="Verdana" w:cs="Times New Roman"/>
          <w:sz w:val="21"/>
          <w:szCs w:val="21"/>
        </w:rPr>
        <w:t>.  You are highly encouraged to utilize the Evolve student resources that acco</w:t>
      </w:r>
      <w:r w:rsidR="00C654F0">
        <w:rPr>
          <w:rFonts w:ascii="Verdana" w:eastAsia="Times New Roman" w:hAnsi="Verdana" w:cs="Times New Roman"/>
          <w:sz w:val="21"/>
          <w:szCs w:val="21"/>
        </w:rPr>
        <w:t>mpany the assigned text.</w:t>
      </w:r>
    </w:p>
    <w:p w:rsidR="00C654F0" w:rsidRDefault="00C654F0" w:rsidP="00082647">
      <w:pPr>
        <w:spacing w:before="100" w:beforeAutospacing="1" w:after="100" w:afterAutospacing="1" w:line="240" w:lineRule="auto"/>
        <w:rPr>
          <w:rFonts w:ascii="Verdana" w:eastAsia="Times New Roman" w:hAnsi="Verdana" w:cs="Times New Roman"/>
          <w:sz w:val="21"/>
          <w:szCs w:val="21"/>
        </w:rPr>
      </w:pPr>
      <w:r>
        <w:rPr>
          <w:rFonts w:ascii="Verdana" w:hAnsi="Verdana"/>
          <w:sz w:val="21"/>
          <w:szCs w:val="21"/>
        </w:rPr>
        <w:t>Instructional methods used in this course include module guides and computer assisted learning software, discussions, and required reading.  Student participation in the form of questions, reinforcement of skills, and discussion of related experiences is encouraged.  Students are also encouraged to supplement these activities with other resources in the library and online.</w:t>
      </w:r>
    </w:p>
    <w:p w:rsidR="00C20DF8" w:rsidRDefault="00C20DF8" w:rsidP="00C20DF8">
      <w:pPr>
        <w:pStyle w:val="NormalWeb"/>
        <w:rPr>
          <w:rFonts w:ascii="Verdana" w:hAnsi="Verdana"/>
          <w:sz w:val="18"/>
          <w:szCs w:val="18"/>
        </w:rPr>
      </w:pPr>
      <w:r>
        <w:rPr>
          <w:rFonts w:ascii="Verdana" w:hAnsi="Verdana"/>
          <w:sz w:val="21"/>
          <w:szCs w:val="21"/>
          <w:u w:val="single"/>
        </w:rPr>
        <w:t>Course Facilitator</w:t>
      </w:r>
      <w:r>
        <w:rPr>
          <w:rFonts w:ascii="Verdana" w:hAnsi="Verdana"/>
          <w:sz w:val="21"/>
          <w:szCs w:val="21"/>
        </w:rPr>
        <w:t>:  Brenda K. Johnston, MSN</w:t>
      </w:r>
      <w:r w:rsidR="00C654F0">
        <w:rPr>
          <w:rFonts w:ascii="Verdana" w:hAnsi="Verdana"/>
          <w:sz w:val="21"/>
          <w:szCs w:val="21"/>
        </w:rPr>
        <w:t>, RN</w:t>
      </w:r>
    </w:p>
    <w:p w:rsidR="00C20DF8" w:rsidRDefault="00C20DF8" w:rsidP="00C20DF8">
      <w:pPr>
        <w:pStyle w:val="NormalWeb"/>
        <w:rPr>
          <w:rFonts w:ascii="Verdana" w:hAnsi="Verdana"/>
          <w:sz w:val="18"/>
          <w:szCs w:val="18"/>
        </w:rPr>
      </w:pPr>
      <w:r>
        <w:rPr>
          <w:rFonts w:ascii="Verdana" w:hAnsi="Verdana"/>
          <w:sz w:val="21"/>
          <w:szCs w:val="21"/>
          <w:u w:val="single"/>
        </w:rPr>
        <w:t>Phone</w:t>
      </w:r>
      <w:r>
        <w:rPr>
          <w:rFonts w:ascii="Verdana" w:hAnsi="Verdana"/>
          <w:sz w:val="21"/>
          <w:szCs w:val="21"/>
        </w:rPr>
        <w:t>:  Office 223-2070 ext</w:t>
      </w:r>
      <w:r w:rsidR="00473255">
        <w:rPr>
          <w:rFonts w:ascii="Verdana" w:hAnsi="Verdana"/>
          <w:sz w:val="21"/>
          <w:szCs w:val="21"/>
        </w:rPr>
        <w:t>.</w:t>
      </w:r>
      <w:r>
        <w:rPr>
          <w:rFonts w:ascii="Verdana" w:hAnsi="Verdana"/>
          <w:sz w:val="21"/>
          <w:szCs w:val="21"/>
        </w:rPr>
        <w:t xml:space="preserve"> 8238</w:t>
      </w:r>
    </w:p>
    <w:p w:rsidR="00C20DF8" w:rsidRPr="00082647" w:rsidRDefault="00C20DF8" w:rsidP="00C20DF8">
      <w:pPr>
        <w:pStyle w:val="NormalWeb"/>
        <w:rPr>
          <w:rFonts w:ascii="Verdana" w:hAnsi="Verdana"/>
          <w:sz w:val="18"/>
          <w:szCs w:val="18"/>
        </w:rPr>
      </w:pPr>
      <w:r>
        <w:rPr>
          <w:rFonts w:ascii="Verdana" w:hAnsi="Verdana"/>
          <w:sz w:val="21"/>
          <w:szCs w:val="21"/>
          <w:u w:val="single"/>
        </w:rPr>
        <w:t>Office Hours</w:t>
      </w:r>
      <w:r>
        <w:rPr>
          <w:rFonts w:ascii="Verdana" w:hAnsi="Verdana"/>
          <w:sz w:val="21"/>
          <w:szCs w:val="21"/>
        </w:rPr>
        <w:t>:  Tuesday &amp; Friday 8:00P - 4:00P, Thursday 12:30A - 8:00P.  Check course calendar daily for any changes.</w:t>
      </w:r>
    </w:p>
    <w:p w:rsidR="00082647" w:rsidRPr="00082647" w:rsidRDefault="00082647" w:rsidP="00082647">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u w:val="single"/>
        </w:rPr>
        <w:t>Facilitator/Student Responsibilities</w:t>
      </w:r>
      <w:r w:rsidRPr="00082647">
        <w:rPr>
          <w:rFonts w:ascii="Verdana" w:eastAsia="Times New Roman" w:hAnsi="Verdana" w:cs="Times New Roman"/>
          <w:sz w:val="21"/>
          <w:szCs w:val="21"/>
        </w:rPr>
        <w:t xml:space="preserve">:  The facilitator of this course will assume the responsibility of providing information regarding the expectations of students.  The obligation of the student is to demonstrate proficiency while meeting completion activities, assignments, and tests.  Students who require additional help should notify the facilitator, who will then provide additional assistance.  If you are having difficulties </w:t>
      </w:r>
      <w:r w:rsidRPr="00082647">
        <w:rPr>
          <w:rFonts w:ascii="Verdana" w:eastAsia="Times New Roman" w:hAnsi="Verdana" w:cs="Times New Roman"/>
          <w:sz w:val="21"/>
          <w:szCs w:val="21"/>
        </w:rPr>
        <w:lastRenderedPageBreak/>
        <w:t>or have questions or concerns about this course of study please make an appointment with the facilitator for clarification and assistance.</w:t>
      </w:r>
    </w:p>
    <w:p w:rsidR="00D16B3F" w:rsidRDefault="00082647" w:rsidP="00082647">
      <w:pPr>
        <w:spacing w:before="100" w:beforeAutospacing="1" w:after="100" w:afterAutospacing="1" w:line="240" w:lineRule="auto"/>
        <w:rPr>
          <w:rFonts w:ascii="Verdana" w:eastAsia="Times New Roman" w:hAnsi="Verdana" w:cs="Times New Roman"/>
          <w:sz w:val="21"/>
          <w:szCs w:val="21"/>
        </w:rPr>
      </w:pPr>
      <w:r w:rsidRPr="00082647">
        <w:rPr>
          <w:rFonts w:ascii="Verdana" w:eastAsia="Times New Roman" w:hAnsi="Verdana" w:cs="Times New Roman"/>
          <w:sz w:val="21"/>
          <w:szCs w:val="21"/>
          <w:u w:val="single"/>
        </w:rPr>
        <w:t>Methods of Evaluation</w:t>
      </w:r>
      <w:r w:rsidRPr="00082647">
        <w:rPr>
          <w:rFonts w:ascii="Verdana" w:eastAsia="Times New Roman" w:hAnsi="Verdana" w:cs="Times New Roman"/>
          <w:sz w:val="21"/>
          <w:szCs w:val="21"/>
        </w:rPr>
        <w:t xml:space="preserve">:  There are 13 exams within this course.  Your final grade will be an average of the top 12 grades.  Your lowest grade will be thrown out and not averaged in. Make-up exams are allowed only for exams missed as a result of excused absences as outlined in the PN guidelines.  Arrangements for make-up exams are at the discretion of the course instructor.  All other missed exams are given a grade of zero.  </w:t>
      </w:r>
      <w:r w:rsidR="00D16B3F">
        <w:rPr>
          <w:rFonts w:ascii="Verdana" w:eastAsia="Times New Roman" w:hAnsi="Verdana" w:cs="Times New Roman"/>
          <w:sz w:val="21"/>
          <w:szCs w:val="21"/>
        </w:rPr>
        <w:t>You</w:t>
      </w:r>
      <w:r>
        <w:rPr>
          <w:rFonts w:ascii="Verdana" w:eastAsia="Times New Roman" w:hAnsi="Verdana" w:cs="Times New Roman"/>
          <w:sz w:val="21"/>
          <w:szCs w:val="21"/>
        </w:rPr>
        <w:t xml:space="preserve"> can</w:t>
      </w:r>
      <w:r w:rsidR="00D16B3F">
        <w:rPr>
          <w:rFonts w:ascii="Verdana" w:eastAsia="Times New Roman" w:hAnsi="Verdana" w:cs="Times New Roman"/>
          <w:sz w:val="21"/>
          <w:szCs w:val="21"/>
        </w:rPr>
        <w:t xml:space="preserve"> also</w:t>
      </w:r>
      <w:r w:rsidR="00E752A6">
        <w:rPr>
          <w:rFonts w:ascii="Verdana" w:eastAsia="Times New Roman" w:hAnsi="Verdana" w:cs="Times New Roman"/>
          <w:sz w:val="21"/>
          <w:szCs w:val="21"/>
        </w:rPr>
        <w:t xml:space="preserve"> earn “Brenda Bucks</w:t>
      </w:r>
      <w:r>
        <w:rPr>
          <w:rFonts w:ascii="Verdana" w:eastAsia="Times New Roman" w:hAnsi="Verdana" w:cs="Times New Roman"/>
          <w:sz w:val="21"/>
          <w:szCs w:val="21"/>
        </w:rPr>
        <w:t>”</w:t>
      </w:r>
      <w:r w:rsidR="00E752A6">
        <w:rPr>
          <w:rFonts w:ascii="Verdana" w:eastAsia="Times New Roman" w:hAnsi="Verdana" w:cs="Times New Roman"/>
          <w:sz w:val="21"/>
          <w:szCs w:val="21"/>
        </w:rPr>
        <w:t>.</w:t>
      </w:r>
      <w:r w:rsidR="00D16B3F">
        <w:rPr>
          <w:rFonts w:ascii="Verdana" w:eastAsia="Times New Roman" w:hAnsi="Verdana" w:cs="Times New Roman"/>
          <w:sz w:val="21"/>
          <w:szCs w:val="21"/>
        </w:rPr>
        <w:t xml:space="preserve"> Bucks are awarded, at the discretion of the instructor, in response to a variety of class participation activities. If </w:t>
      </w:r>
      <w:r w:rsidR="00DC6628">
        <w:rPr>
          <w:rFonts w:ascii="Verdana" w:eastAsia="Times New Roman" w:hAnsi="Verdana" w:cs="Times New Roman"/>
          <w:sz w:val="21"/>
          <w:szCs w:val="21"/>
        </w:rPr>
        <w:t xml:space="preserve">you </w:t>
      </w:r>
      <w:r w:rsidR="00D16B3F">
        <w:rPr>
          <w:rFonts w:ascii="Verdana" w:eastAsia="Times New Roman" w:hAnsi="Verdana" w:cs="Times New Roman"/>
          <w:sz w:val="21"/>
          <w:szCs w:val="21"/>
        </w:rPr>
        <w:t>earn and turn in 100 or more Brenda Bucks</w:t>
      </w:r>
      <w:r w:rsidR="00DC6628">
        <w:rPr>
          <w:rFonts w:ascii="Verdana" w:eastAsia="Times New Roman" w:hAnsi="Verdana" w:cs="Times New Roman"/>
          <w:sz w:val="21"/>
          <w:szCs w:val="21"/>
        </w:rPr>
        <w:t xml:space="preserve"> to the instructor at the end of the course</w:t>
      </w:r>
      <w:r w:rsidR="00D16B3F">
        <w:rPr>
          <w:rFonts w:ascii="Verdana" w:eastAsia="Times New Roman" w:hAnsi="Verdana" w:cs="Times New Roman"/>
          <w:sz w:val="21"/>
          <w:szCs w:val="21"/>
        </w:rPr>
        <w:t xml:space="preserve">, </w:t>
      </w:r>
      <w:r w:rsidR="00DC6628">
        <w:rPr>
          <w:rFonts w:ascii="Verdana" w:eastAsia="Times New Roman" w:hAnsi="Verdana" w:cs="Times New Roman"/>
          <w:sz w:val="21"/>
          <w:szCs w:val="21"/>
        </w:rPr>
        <w:t>you</w:t>
      </w:r>
      <w:r w:rsidR="00D16B3F">
        <w:rPr>
          <w:rFonts w:ascii="Verdana" w:eastAsia="Times New Roman" w:hAnsi="Verdana" w:cs="Times New Roman"/>
          <w:sz w:val="21"/>
          <w:szCs w:val="21"/>
        </w:rPr>
        <w:t xml:space="preserve"> may increase one test grade by 10 points.  </w:t>
      </w:r>
    </w:p>
    <w:p w:rsidR="00082647" w:rsidRPr="00082647" w:rsidRDefault="00082647" w:rsidP="00082647">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 xml:space="preserve">The grading </w:t>
      </w:r>
      <w:r w:rsidR="00D16B3F">
        <w:rPr>
          <w:rFonts w:ascii="Verdana" w:eastAsia="Times New Roman" w:hAnsi="Verdana" w:cs="Times New Roman"/>
          <w:sz w:val="21"/>
          <w:szCs w:val="21"/>
        </w:rPr>
        <w:t>scale</w:t>
      </w:r>
      <w:r w:rsidRPr="00082647">
        <w:rPr>
          <w:rFonts w:ascii="Verdana" w:eastAsia="Times New Roman" w:hAnsi="Verdana" w:cs="Times New Roman"/>
          <w:sz w:val="21"/>
          <w:szCs w:val="21"/>
        </w:rPr>
        <w:t xml:space="preserve"> is as follows:</w:t>
      </w:r>
    </w:p>
    <w:p w:rsidR="00082647" w:rsidRPr="00082647" w:rsidRDefault="00082647" w:rsidP="00082647">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A = 93-100</w:t>
      </w:r>
    </w:p>
    <w:p w:rsidR="00082647" w:rsidRPr="00082647" w:rsidRDefault="00082647" w:rsidP="00D16B3F">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B = 85-92</w:t>
      </w:r>
    </w:p>
    <w:p w:rsidR="00082647" w:rsidRPr="00082647" w:rsidRDefault="00082647" w:rsidP="00D16B3F">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C = 84-77</w:t>
      </w:r>
    </w:p>
    <w:p w:rsidR="00082647" w:rsidRPr="00082647" w:rsidRDefault="00082647" w:rsidP="00D16B3F">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Failure = 0-76</w:t>
      </w:r>
    </w:p>
    <w:p w:rsidR="00082647" w:rsidRDefault="00082647" w:rsidP="00D16B3F">
      <w:pPr>
        <w:spacing w:before="100" w:beforeAutospacing="1" w:after="100" w:afterAutospacing="1" w:line="240" w:lineRule="auto"/>
        <w:rPr>
          <w:rFonts w:ascii="Verdana" w:eastAsia="Times New Roman" w:hAnsi="Verdana" w:cs="Times New Roman"/>
          <w:sz w:val="21"/>
          <w:szCs w:val="21"/>
        </w:rPr>
      </w:pPr>
      <w:r w:rsidRPr="00082647">
        <w:rPr>
          <w:rFonts w:ascii="Verdana" w:eastAsia="Times New Roman" w:hAnsi="Verdana" w:cs="Times New Roman"/>
          <w:sz w:val="21"/>
          <w:szCs w:val="21"/>
        </w:rPr>
        <w:t xml:space="preserve">You are required to </w:t>
      </w:r>
      <w:r w:rsidR="00DC6628">
        <w:rPr>
          <w:rFonts w:ascii="Verdana" w:eastAsia="Times New Roman" w:hAnsi="Verdana" w:cs="Times New Roman"/>
          <w:sz w:val="21"/>
          <w:szCs w:val="21"/>
        </w:rPr>
        <w:t>achieve</w:t>
      </w:r>
      <w:r w:rsidRPr="00082647">
        <w:rPr>
          <w:rFonts w:ascii="Verdana" w:eastAsia="Times New Roman" w:hAnsi="Verdana" w:cs="Times New Roman"/>
          <w:sz w:val="21"/>
          <w:szCs w:val="21"/>
        </w:rPr>
        <w:t xml:space="preserve"> a minimum of 77 </w:t>
      </w:r>
      <w:r w:rsidR="00DC6628">
        <w:rPr>
          <w:rFonts w:ascii="Verdana" w:eastAsia="Times New Roman" w:hAnsi="Verdana" w:cs="Times New Roman"/>
          <w:sz w:val="21"/>
          <w:szCs w:val="21"/>
        </w:rPr>
        <w:t xml:space="preserve">course </w:t>
      </w:r>
      <w:r w:rsidRPr="00082647">
        <w:rPr>
          <w:rFonts w:ascii="Verdana" w:eastAsia="Times New Roman" w:hAnsi="Verdana" w:cs="Times New Roman"/>
          <w:sz w:val="21"/>
          <w:szCs w:val="21"/>
        </w:rPr>
        <w:t>average</w:t>
      </w:r>
      <w:r w:rsidR="00DC6628">
        <w:rPr>
          <w:rFonts w:ascii="Verdana" w:eastAsia="Times New Roman" w:hAnsi="Verdana" w:cs="Times New Roman"/>
          <w:sz w:val="21"/>
          <w:szCs w:val="21"/>
        </w:rPr>
        <w:t>,</w:t>
      </w:r>
      <w:r w:rsidRPr="00082647">
        <w:rPr>
          <w:rFonts w:ascii="Verdana" w:eastAsia="Times New Roman" w:hAnsi="Verdana" w:cs="Times New Roman"/>
          <w:sz w:val="21"/>
          <w:szCs w:val="21"/>
        </w:rPr>
        <w:t xml:space="preserve"> final grade</w:t>
      </w:r>
      <w:r w:rsidR="00DC6628">
        <w:rPr>
          <w:rFonts w:ascii="Verdana" w:eastAsia="Times New Roman" w:hAnsi="Verdana" w:cs="Times New Roman"/>
          <w:sz w:val="21"/>
          <w:szCs w:val="21"/>
        </w:rPr>
        <w:t>,</w:t>
      </w:r>
      <w:r w:rsidRPr="00082647">
        <w:rPr>
          <w:rFonts w:ascii="Verdana" w:eastAsia="Times New Roman" w:hAnsi="Verdana" w:cs="Times New Roman"/>
          <w:sz w:val="21"/>
          <w:szCs w:val="21"/>
        </w:rPr>
        <w:t xml:space="preserve"> before proceeding to the next course of study.  Please refer to the PN guidelines for a more detailed explanation. </w:t>
      </w:r>
    </w:p>
    <w:p w:rsidR="00AD69A4" w:rsidRPr="00082647" w:rsidRDefault="00AD69A4" w:rsidP="00D16B3F">
      <w:pPr>
        <w:spacing w:before="100" w:beforeAutospacing="1" w:after="100" w:afterAutospacing="1" w:line="240" w:lineRule="auto"/>
        <w:rPr>
          <w:rFonts w:ascii="Verdana" w:eastAsia="Times New Roman" w:hAnsi="Verdana" w:cs="Times New Roman"/>
          <w:sz w:val="18"/>
          <w:szCs w:val="18"/>
        </w:rPr>
      </w:pPr>
      <w:r>
        <w:rPr>
          <w:rStyle w:val="Strong"/>
          <w:rFonts w:ascii="Verdana" w:hAnsi="Verdana"/>
          <w:sz w:val="21"/>
          <w:szCs w:val="21"/>
          <w:u w:val="single"/>
        </w:rPr>
        <w:t>Course Attendance</w:t>
      </w:r>
      <w:r>
        <w:rPr>
          <w:rStyle w:val="Strong"/>
          <w:rFonts w:ascii="Verdana" w:hAnsi="Verdana"/>
          <w:sz w:val="21"/>
          <w:szCs w:val="21"/>
        </w:rPr>
        <w:t xml:space="preserve">:  </w:t>
      </w:r>
      <w:r>
        <w:rPr>
          <w:rFonts w:ascii="Verdana" w:hAnsi="Verdana"/>
          <w:sz w:val="21"/>
          <w:szCs w:val="21"/>
        </w:rPr>
        <w:t>Students are contracted for 16 hours of classroom time each week.  A review session for each module is scheduled on Tuesdays 12:30P</w:t>
      </w:r>
      <w:r w:rsidR="004C3D33">
        <w:rPr>
          <w:rFonts w:ascii="Verdana" w:hAnsi="Verdana"/>
          <w:sz w:val="21"/>
          <w:szCs w:val="21"/>
        </w:rPr>
        <w:t>M</w:t>
      </w:r>
      <w:r>
        <w:rPr>
          <w:rFonts w:ascii="Verdana" w:hAnsi="Verdana"/>
          <w:sz w:val="21"/>
          <w:szCs w:val="21"/>
        </w:rPr>
        <w:t>-4P</w:t>
      </w:r>
      <w:r w:rsidR="004C3D33">
        <w:rPr>
          <w:rFonts w:ascii="Verdana" w:hAnsi="Verdana"/>
          <w:sz w:val="21"/>
          <w:szCs w:val="21"/>
        </w:rPr>
        <w:t>M</w:t>
      </w:r>
      <w:r>
        <w:rPr>
          <w:rFonts w:ascii="Verdana" w:hAnsi="Verdana"/>
          <w:sz w:val="21"/>
          <w:szCs w:val="21"/>
        </w:rPr>
        <w:t>.  Refer to the course calendar for the specific classroom.  Attendance is mandatory and will be 10% of your course grade.  All Med Term/A&amp;P tests are administered on Thursdays at 5:30 PM or Friday 08:15 AM.  </w:t>
      </w:r>
    </w:p>
    <w:p w:rsidR="00082647" w:rsidRPr="00082647" w:rsidRDefault="00082647" w:rsidP="00D16B3F">
      <w:pPr>
        <w:spacing w:before="100" w:beforeAutospacing="1" w:after="100" w:afterAutospacing="1" w:line="240" w:lineRule="auto"/>
        <w:rPr>
          <w:rFonts w:ascii="Verdana" w:eastAsia="Times New Roman" w:hAnsi="Verdana" w:cs="Times New Roman"/>
          <w:sz w:val="18"/>
          <w:szCs w:val="18"/>
        </w:rPr>
      </w:pPr>
      <w:r w:rsidRPr="00082647">
        <w:rPr>
          <w:rFonts w:ascii="Verdana" w:eastAsia="Times New Roman" w:hAnsi="Verdana" w:cs="Times New Roman"/>
          <w:sz w:val="21"/>
          <w:szCs w:val="21"/>
        </w:rPr>
        <w:t> </w:t>
      </w:r>
    </w:p>
    <w:p w:rsidR="00082647" w:rsidRPr="00082647" w:rsidRDefault="00DC6628" w:rsidP="00D16B3F">
      <w:pPr>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sz w:val="21"/>
          <w:szCs w:val="21"/>
        </w:rPr>
        <w:t xml:space="preserve">  </w:t>
      </w:r>
    </w:p>
    <w:sectPr w:rsidR="00082647" w:rsidRPr="0008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47"/>
    <w:rsid w:val="00082647"/>
    <w:rsid w:val="00463BAC"/>
    <w:rsid w:val="00473255"/>
    <w:rsid w:val="004C3D33"/>
    <w:rsid w:val="005114E9"/>
    <w:rsid w:val="00746DE3"/>
    <w:rsid w:val="00AD69A4"/>
    <w:rsid w:val="00C20DF8"/>
    <w:rsid w:val="00C654F0"/>
    <w:rsid w:val="00D16B3F"/>
    <w:rsid w:val="00DC6628"/>
    <w:rsid w:val="00E752A6"/>
    <w:rsid w:val="00F7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47"/>
    <w:rPr>
      <w:rFonts w:ascii="Tahoma" w:hAnsi="Tahoma" w:cs="Tahoma"/>
      <w:sz w:val="16"/>
      <w:szCs w:val="16"/>
    </w:rPr>
  </w:style>
  <w:style w:type="paragraph" w:styleId="NormalWeb">
    <w:name w:val="Normal (Web)"/>
    <w:basedOn w:val="Normal"/>
    <w:uiPriority w:val="99"/>
    <w:unhideWhenUsed/>
    <w:rsid w:val="00C20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647"/>
    <w:rPr>
      <w:rFonts w:ascii="Tahoma" w:hAnsi="Tahoma" w:cs="Tahoma"/>
      <w:sz w:val="16"/>
      <w:szCs w:val="16"/>
    </w:rPr>
  </w:style>
  <w:style w:type="paragraph" w:styleId="NormalWeb">
    <w:name w:val="Normal (Web)"/>
    <w:basedOn w:val="Normal"/>
    <w:uiPriority w:val="99"/>
    <w:unhideWhenUsed/>
    <w:rsid w:val="00C20D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 Johnston</dc:creator>
  <cp:lastModifiedBy>Brenda K. Johnston</cp:lastModifiedBy>
  <cp:revision>10</cp:revision>
  <cp:lastPrinted>2014-06-19T19:01:00Z</cp:lastPrinted>
  <dcterms:created xsi:type="dcterms:W3CDTF">2014-06-04T18:40:00Z</dcterms:created>
  <dcterms:modified xsi:type="dcterms:W3CDTF">2014-06-19T19:01:00Z</dcterms:modified>
</cp:coreProperties>
</file>