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45A0" w14:textId="77777777"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Oklahoma Academic Standards for Pre-Kindergarten</w:t>
      </w:r>
    </w:p>
    <w:p w14:paraId="6CDA45A1" w14:textId="77777777"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complete all six planets for Pre-Kindergarten and the accompanying lessons, they will have covered the following Oklahoma Academic Standards.</w:t>
      </w:r>
    </w:p>
    <w:p w14:paraId="6CDA45A2" w14:textId="77777777"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14:paraId="6CDA45A3" w14:textId="77777777"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Pre-Kindergarten</w:t>
      </w:r>
    </w:p>
    <w:p w14:paraId="6CDA45A4" w14:textId="77777777" w:rsidR="0089702C" w:rsidRPr="0089702C" w:rsidRDefault="0089702C" w:rsidP="0089702C">
      <w:pPr>
        <w:jc w:val="center"/>
        <w:rPr>
          <w:b/>
          <w:sz w:val="28"/>
          <w:szCs w:val="28"/>
        </w:rPr>
      </w:pPr>
    </w:p>
    <w:p w14:paraId="6CDA45A5" w14:textId="77777777" w:rsidR="0089702C" w:rsidRPr="0089702C" w:rsidRDefault="00120EC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Standart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14:paraId="6CDA45A6" w14:textId="77777777"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14:paraId="6CDA45A7" w14:textId="77777777"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PK.1.R.1 </w:t>
      </w:r>
      <w:r w:rsidRPr="0089702C">
        <w:rPr>
          <w:rFonts w:cstheme="minorHAnsi"/>
          <w:sz w:val="24"/>
          <w:szCs w:val="24"/>
        </w:rPr>
        <w:t>Students will actively listen and speak using agreed-upon rules with guidance and support.</w:t>
      </w:r>
    </w:p>
    <w:p w14:paraId="6CDA45A8" w14:textId="77777777"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PK.1.R.2. </w:t>
      </w:r>
      <w:r w:rsidRPr="0089702C">
        <w:rPr>
          <w:rFonts w:cstheme="minorHAnsi"/>
          <w:sz w:val="24"/>
          <w:szCs w:val="24"/>
        </w:rPr>
        <w:t>Students will begin to ask and answer questions about information presented orally or through text or other media with guidance and support.</w:t>
      </w:r>
    </w:p>
    <w:p w14:paraId="6CDA45A9" w14:textId="77777777" w:rsidR="0089702C" w:rsidRP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PK.1.R.3 </w:t>
      </w:r>
      <w:r w:rsidRPr="0089702C">
        <w:rPr>
          <w:rFonts w:cstheme="minorHAnsi"/>
          <w:sz w:val="24"/>
          <w:szCs w:val="24"/>
        </w:rPr>
        <w:t>Students will begin to engage in collaborative discussions about appropriate topics and texts with peers and adults in small and large groups with guidance and support.</w:t>
      </w:r>
    </w:p>
    <w:p w14:paraId="6CDA45AA" w14:textId="77777777" w:rsidR="0089702C" w:rsidRDefault="0089702C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9702C">
        <w:rPr>
          <w:rFonts w:cstheme="minorHAnsi"/>
          <w:b/>
          <w:bCs/>
          <w:sz w:val="24"/>
          <w:szCs w:val="24"/>
        </w:rPr>
        <w:t xml:space="preserve">PK.1.R.4 </w:t>
      </w:r>
      <w:r w:rsidRPr="0089702C">
        <w:rPr>
          <w:rFonts w:cstheme="minorHAnsi"/>
          <w:sz w:val="24"/>
          <w:szCs w:val="24"/>
        </w:rPr>
        <w:t>Students will follow simple oral directions</w:t>
      </w:r>
      <w:r w:rsidRPr="0089702C">
        <w:rPr>
          <w:rFonts w:ascii="HelveticaNeue" w:hAnsi="HelveticaNeue" w:cs="HelveticaNeue"/>
          <w:sz w:val="20"/>
          <w:szCs w:val="20"/>
        </w:rPr>
        <w:t>.</w:t>
      </w:r>
    </w:p>
    <w:p w14:paraId="6CDA45AB" w14:textId="77777777"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14:paraId="6CDA45AC" w14:textId="77777777" w:rsidR="005E385B" w:rsidRPr="005E385B" w:rsidRDefault="005E385B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85B">
        <w:rPr>
          <w:rFonts w:cstheme="minorHAnsi"/>
          <w:b/>
          <w:bCs/>
          <w:sz w:val="24"/>
          <w:szCs w:val="24"/>
        </w:rPr>
        <w:t xml:space="preserve">PK.1.W.1 </w:t>
      </w:r>
      <w:r w:rsidRPr="005E385B">
        <w:rPr>
          <w:rFonts w:cstheme="minorHAnsi"/>
          <w:sz w:val="24"/>
          <w:szCs w:val="24"/>
        </w:rPr>
        <w:t>Students will begin to orally describe personal interests or tell stories to classmates with guidance and support.</w:t>
      </w:r>
    </w:p>
    <w:p w14:paraId="6CDA45AD" w14:textId="77777777" w:rsidR="005E385B" w:rsidRPr="005E385B" w:rsidRDefault="005E385B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sz w:val="24"/>
          <w:szCs w:val="24"/>
        </w:rPr>
        <w:t xml:space="preserve">PK.1.W.2 </w:t>
      </w:r>
      <w:r w:rsidRPr="005E385B">
        <w:rPr>
          <w:rFonts w:cstheme="minorHAnsi"/>
          <w:sz w:val="24"/>
          <w:szCs w:val="24"/>
        </w:rPr>
        <w:t>Students will work respectfully with others with guidance and support.</w:t>
      </w:r>
    </w:p>
    <w:p w14:paraId="6CDA45AE" w14:textId="77777777" w:rsidR="005E385B" w:rsidRPr="003B0FA9" w:rsidRDefault="00120ECD" w:rsidP="005E38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5E385B" w:rsidRPr="005E385B">
        <w:rPr>
          <w:rFonts w:cstheme="minorHAnsi"/>
          <w:b/>
          <w:bCs/>
          <w:sz w:val="24"/>
          <w:szCs w:val="24"/>
        </w:rPr>
        <w:t xml:space="preserve">Reading Foundations </w:t>
      </w:r>
      <w:r w:rsidR="005E385B" w:rsidRPr="005E385B">
        <w:rPr>
          <w:rFonts w:cstheme="minorHAnsi"/>
          <w:sz w:val="24"/>
          <w:szCs w:val="24"/>
        </w:rPr>
        <w:t>- Students will develop foundational skills for future reading success by working with sounds, letters, and text.</w:t>
      </w:r>
    </w:p>
    <w:p w14:paraId="6CDA45AF" w14:textId="77777777" w:rsidR="003B0FA9" w:rsidRPr="003B0FA9" w:rsidRDefault="003B0FA9" w:rsidP="003B0F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FA9">
        <w:rPr>
          <w:rFonts w:cstheme="minorHAnsi"/>
          <w:b/>
          <w:bCs/>
          <w:color w:val="FF530D"/>
          <w:sz w:val="24"/>
          <w:szCs w:val="24"/>
        </w:rPr>
        <w:t xml:space="preserve">Phonological Awareness: </w:t>
      </w:r>
      <w:r w:rsidRPr="003B0FA9">
        <w:rPr>
          <w:rFonts w:cstheme="minorHAnsi"/>
          <w:color w:val="000000"/>
          <w:sz w:val="24"/>
          <w:szCs w:val="24"/>
        </w:rPr>
        <w:t>Phonological awareness is the ability to recognize, think about, and manipulate sounds in spoken language without using text.</w:t>
      </w:r>
    </w:p>
    <w:p w14:paraId="6CDA45B0" w14:textId="77777777" w:rsidR="003B0FA9" w:rsidRPr="003B0FA9" w:rsidRDefault="00891D21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PK.2.PC</w:t>
      </w:r>
      <w:r w:rsidR="003B0FA9" w:rsidRPr="003B0FA9">
        <w:rPr>
          <w:rFonts w:cstheme="minorHAnsi"/>
          <w:b/>
          <w:bCs/>
          <w:sz w:val="24"/>
          <w:szCs w:val="24"/>
        </w:rPr>
        <w:t xml:space="preserve">.1 </w:t>
      </w:r>
      <w:r w:rsidR="003B0FA9" w:rsidRPr="003B0FA9">
        <w:rPr>
          <w:rFonts w:cstheme="minorHAnsi"/>
          <w:sz w:val="24"/>
          <w:szCs w:val="24"/>
        </w:rPr>
        <w:t>Students will distinguish spoken words in a sentence with guidance and support.</w:t>
      </w:r>
    </w:p>
    <w:p w14:paraId="6CDA45B1" w14:textId="77777777" w:rsidR="003B0FA9" w:rsidRPr="008D51AD" w:rsidRDefault="00891D21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PK.2.PC</w:t>
      </w:r>
      <w:r w:rsidR="003B0FA9" w:rsidRPr="003B0FA9">
        <w:rPr>
          <w:rFonts w:cstheme="minorHAnsi"/>
          <w:b/>
          <w:bCs/>
          <w:sz w:val="24"/>
          <w:szCs w:val="24"/>
        </w:rPr>
        <w:t xml:space="preserve">.5 </w:t>
      </w:r>
      <w:r w:rsidR="003B0FA9" w:rsidRPr="003B0FA9">
        <w:rPr>
          <w:rFonts w:cstheme="minorHAnsi"/>
          <w:sz w:val="24"/>
          <w:szCs w:val="24"/>
        </w:rPr>
        <w:t xml:space="preserve">Students will begin to recognize initial sounds in a set of </w:t>
      </w:r>
      <w:r w:rsidR="003B0FA9">
        <w:rPr>
          <w:rFonts w:cstheme="minorHAnsi"/>
          <w:sz w:val="24"/>
          <w:szCs w:val="24"/>
        </w:rPr>
        <w:t>spoken words (</w:t>
      </w:r>
      <w:r w:rsidR="003B0FA9" w:rsidRPr="003B0FA9">
        <w:rPr>
          <w:rFonts w:cstheme="minorHAnsi"/>
          <w:i/>
          <w:iCs/>
          <w:sz w:val="24"/>
          <w:szCs w:val="24"/>
        </w:rPr>
        <w:t>i.e., alliteration</w:t>
      </w:r>
      <w:r w:rsidR="003B0FA9" w:rsidRPr="003B0FA9">
        <w:rPr>
          <w:rFonts w:cstheme="minorHAnsi"/>
          <w:sz w:val="24"/>
          <w:szCs w:val="24"/>
        </w:rPr>
        <w:t>).</w:t>
      </w:r>
    </w:p>
    <w:p w14:paraId="6CDA45B2" w14:textId="77777777" w:rsidR="008D51AD" w:rsidRPr="00E9612D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8D51AD" w:rsidRPr="00E9612D">
        <w:rPr>
          <w:rFonts w:cstheme="minorHAnsi"/>
          <w:b/>
          <w:bCs/>
          <w:sz w:val="24"/>
          <w:szCs w:val="24"/>
        </w:rPr>
        <w:t>Reading and Writing Process</w:t>
      </w:r>
      <w:r w:rsidR="008D51AD" w:rsidRPr="00E9612D">
        <w:rPr>
          <w:rFonts w:cstheme="minorHAnsi"/>
          <w:bCs/>
          <w:sz w:val="24"/>
          <w:szCs w:val="24"/>
        </w:rPr>
        <w:t xml:space="preserve"> </w:t>
      </w:r>
      <w:r w:rsidR="008D51AD" w:rsidRPr="00E9612D">
        <w:rPr>
          <w:rFonts w:cstheme="minorHAnsi"/>
          <w:sz w:val="24"/>
          <w:szCs w:val="24"/>
        </w:rPr>
        <w:t>- Students will use a variety of recursive reading and writing processes.</w:t>
      </w:r>
    </w:p>
    <w:p w14:paraId="6CDA45B3" w14:textId="77777777" w:rsidR="008D51AD" w:rsidRPr="00E9612D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E9612D">
        <w:rPr>
          <w:rFonts w:cstheme="minorHAnsi"/>
          <w:color w:val="000000"/>
          <w:sz w:val="24"/>
          <w:szCs w:val="24"/>
        </w:rPr>
        <w:t>Students will read and comprehend increasingly complex literary and informational texts.</w:t>
      </w:r>
    </w:p>
    <w:p w14:paraId="6CDA45B4" w14:textId="77777777" w:rsidR="008D51AD" w:rsidRPr="00E9612D" w:rsidRDefault="008D51AD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sz w:val="24"/>
          <w:szCs w:val="24"/>
        </w:rPr>
        <w:t xml:space="preserve">PK.2.R </w:t>
      </w:r>
      <w:r w:rsidRPr="00E9612D">
        <w:rPr>
          <w:rFonts w:cstheme="minorHAnsi"/>
          <w:sz w:val="24"/>
          <w:szCs w:val="24"/>
        </w:rPr>
        <w:t>Students will begin to retell or reenact major events from a read-aloud with guidance and support to recognize the main idea.</w:t>
      </w:r>
    </w:p>
    <w:p w14:paraId="6CDA45B5" w14:textId="77777777" w:rsidR="008D51AD" w:rsidRPr="00046D08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lastRenderedPageBreak/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develop and strengthen writing by engaging in a recursive process that includes prewriting, drafting, revising, editing, and publishing.</w:t>
      </w:r>
    </w:p>
    <w:p w14:paraId="6CDA45B6" w14:textId="77777777" w:rsidR="008D51AD" w:rsidRPr="00046D08" w:rsidRDefault="008D51AD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PK.2.W </w:t>
      </w:r>
      <w:r w:rsidRPr="00046D08">
        <w:rPr>
          <w:rFonts w:cstheme="minorHAnsi"/>
          <w:sz w:val="24"/>
          <w:szCs w:val="24"/>
        </w:rPr>
        <w:t>Students will begin to express themselves through drawing, dictating, and emergent writing.</w:t>
      </w:r>
    </w:p>
    <w:p w14:paraId="6CDA45B7" w14:textId="77777777"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14:paraId="6CDA45B8" w14:textId="77777777" w:rsidR="00E9612D" w:rsidRPr="00046D08" w:rsidRDefault="00E9612D" w:rsidP="00E961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comprehend, interpret, evaluate, and respond to a variety of complex texts of all literary and informational genres from a variety of historical, cultural, ethnic, and global perspectives.</w:t>
      </w:r>
    </w:p>
    <w:p w14:paraId="6CDA45B9" w14:textId="77777777" w:rsidR="00E9612D" w:rsidRPr="00046D08" w:rsidRDefault="00E9612D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PK.3.R.3 </w:t>
      </w:r>
      <w:r w:rsidRPr="00046D08">
        <w:rPr>
          <w:rFonts w:cstheme="minorHAnsi"/>
          <w:sz w:val="24"/>
          <w:szCs w:val="24"/>
        </w:rPr>
        <w:t>Students will tell what is happening in a picture or illustration with guidance and support.</w:t>
      </w:r>
    </w:p>
    <w:p w14:paraId="6CDA45BA" w14:textId="77777777" w:rsidR="00E9612D" w:rsidRPr="00046D08" w:rsidRDefault="00E9612D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PK.3.R.4 </w:t>
      </w:r>
      <w:r w:rsidRPr="00046D08">
        <w:rPr>
          <w:rFonts w:cstheme="minorHAnsi"/>
          <w:sz w:val="24"/>
          <w:szCs w:val="24"/>
        </w:rPr>
        <w:t xml:space="preserve">Students will ask and answer basic questions </w:t>
      </w:r>
      <w:r w:rsidRPr="00046D08">
        <w:rPr>
          <w:rFonts w:cstheme="minorHAnsi"/>
          <w:i/>
          <w:iCs/>
          <w:sz w:val="24"/>
          <w:szCs w:val="24"/>
        </w:rPr>
        <w:t xml:space="preserve">(e.g., who, what, where, and when) </w:t>
      </w:r>
      <w:r w:rsidRPr="00046D08">
        <w:rPr>
          <w:rFonts w:cstheme="minorHAnsi"/>
          <w:sz w:val="24"/>
          <w:szCs w:val="24"/>
        </w:rPr>
        <w:t>about texts during shared reading or other text experiences with guidance and support.</w:t>
      </w:r>
    </w:p>
    <w:p w14:paraId="6CDA45BB" w14:textId="77777777"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14:paraId="6CDA45BC" w14:textId="77777777" w:rsidR="00046D08" w:rsidRDefault="00046D08" w:rsidP="00046D0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PK.3.W </w:t>
      </w:r>
      <w:r w:rsidRPr="00046D08">
        <w:rPr>
          <w:rFonts w:cstheme="minorHAnsi"/>
          <w:sz w:val="24"/>
          <w:szCs w:val="24"/>
        </w:rPr>
        <w:t>Students will use drawing, labeling, and dictating to express thoughts and ideas with guidance and support.</w:t>
      </w:r>
    </w:p>
    <w:p w14:paraId="6CDA45BD" w14:textId="77777777"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14:paraId="6CDA45BE" w14:textId="77777777"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14:paraId="6CDA45BF" w14:textId="77777777" w:rsidR="00046D08" w:rsidRDefault="00046D08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sz w:val="24"/>
          <w:szCs w:val="24"/>
        </w:rPr>
        <w:t xml:space="preserve">PK.4.R.1 </w:t>
      </w:r>
      <w:r w:rsidRPr="002604B8">
        <w:rPr>
          <w:rFonts w:cstheme="minorHAnsi"/>
          <w:sz w:val="24"/>
          <w:szCs w:val="24"/>
        </w:rPr>
        <w:t>Students will acquire new academic, content-specific, grade-level vocabulary and relate new words to prior knowledge with guidance and support.</w:t>
      </w:r>
    </w:p>
    <w:p w14:paraId="6CDA45C0" w14:textId="77777777"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14:paraId="6CDA45C1" w14:textId="77777777" w:rsidR="002604B8" w:rsidRDefault="002604B8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sz w:val="24"/>
          <w:szCs w:val="24"/>
        </w:rPr>
        <w:t xml:space="preserve">PK.4.W.1 </w:t>
      </w:r>
      <w:r w:rsidRPr="002604B8">
        <w:rPr>
          <w:rFonts w:cstheme="minorHAnsi"/>
          <w:sz w:val="24"/>
          <w:szCs w:val="24"/>
        </w:rPr>
        <w:t>Students will begin to use new vocabulary to produce and expand complete sentences in shared language activities.</w:t>
      </w:r>
    </w:p>
    <w:p w14:paraId="6CDA45C2" w14:textId="77777777" w:rsidR="002604B8" w:rsidRDefault="002604B8" w:rsidP="002604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A45C3" w14:textId="77777777" w:rsidR="002604B8" w:rsidRDefault="002604B8" w:rsidP="002604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A45C4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5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6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7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8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9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A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B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C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D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E" w14:textId="77777777"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CF" w14:textId="77777777" w:rsidR="002604B8" w:rsidRPr="001A635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lastRenderedPageBreak/>
        <w:t>Mathematics</w:t>
      </w:r>
    </w:p>
    <w:p w14:paraId="6CDA45D0" w14:textId="77777777" w:rsidR="002604B8" w:rsidRPr="001A635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t xml:space="preserve">Pre-Kindergarten </w:t>
      </w:r>
    </w:p>
    <w:p w14:paraId="6CDA45D1" w14:textId="77777777" w:rsidR="002604B8" w:rsidRPr="002604B8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D2" w14:textId="77777777" w:rsidR="002604B8" w:rsidRPr="002604B8" w:rsidRDefault="002604B8" w:rsidP="00260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sz w:val="24"/>
          <w:szCs w:val="24"/>
        </w:rPr>
        <w:t>Number &amp; Operations (N)</w:t>
      </w:r>
      <w:r w:rsidR="002E1C05">
        <w:rPr>
          <w:rFonts w:cstheme="minorHAnsi"/>
          <w:b/>
          <w:bCs/>
          <w:sz w:val="24"/>
          <w:szCs w:val="24"/>
        </w:rPr>
        <w:t xml:space="preserve">: </w:t>
      </w:r>
      <w:r w:rsidR="002E1C05">
        <w:rPr>
          <w:rFonts w:cstheme="minorHAnsi"/>
          <w:bCs/>
          <w:sz w:val="24"/>
          <w:szCs w:val="24"/>
        </w:rPr>
        <w:t>Quantity</w:t>
      </w:r>
    </w:p>
    <w:p w14:paraId="6CDA45D3" w14:textId="77777777" w:rsidR="002604B8" w:rsidRPr="00655B2F" w:rsidRDefault="00655B2F" w:rsidP="00580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B2F">
        <w:rPr>
          <w:rFonts w:cstheme="minorHAnsi"/>
          <w:b/>
          <w:bCs/>
          <w:sz w:val="24"/>
          <w:szCs w:val="24"/>
        </w:rPr>
        <w:t xml:space="preserve">PK.N.2 </w:t>
      </w:r>
      <w:r w:rsidRPr="00655B2F">
        <w:rPr>
          <w:rFonts w:cstheme="minorHAnsi"/>
          <w:sz w:val="24"/>
          <w:szCs w:val="24"/>
        </w:rPr>
        <w:t>Count to tell the number of objects.</w:t>
      </w:r>
    </w:p>
    <w:p w14:paraId="6CDA45D4" w14:textId="77777777" w:rsidR="00655B2F" w:rsidRDefault="00655B2F" w:rsidP="00655B2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B2F">
        <w:rPr>
          <w:rFonts w:cstheme="minorHAnsi"/>
          <w:b/>
          <w:bCs/>
          <w:sz w:val="24"/>
          <w:szCs w:val="24"/>
        </w:rPr>
        <w:t xml:space="preserve">PK.N.2.1 </w:t>
      </w:r>
      <w:r w:rsidRPr="00655B2F">
        <w:rPr>
          <w:rFonts w:cstheme="minorHAnsi"/>
          <w:sz w:val="24"/>
          <w:szCs w:val="24"/>
        </w:rPr>
        <w:t>Identify the number of objects, up to 10, in a row or column.</w:t>
      </w:r>
    </w:p>
    <w:p w14:paraId="6CDA45D5" w14:textId="77777777"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A45D6" w14:textId="77777777"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A45D7" w14:textId="77777777"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A45D8" w14:textId="77777777" w:rsidR="00655B2F" w:rsidRPr="001A635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t>Social Studies</w:t>
      </w:r>
    </w:p>
    <w:p w14:paraId="6CDA45D9" w14:textId="77777777" w:rsidR="00655B2F" w:rsidRPr="001A635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t>Pre-Kindergarten</w:t>
      </w:r>
    </w:p>
    <w:p w14:paraId="6CDA45DA" w14:textId="77777777"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A45DB" w14:textId="77777777"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14:paraId="6CDA45DC" w14:textId="77777777"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14:paraId="6CDA45DD" w14:textId="77777777"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14:paraId="6CDA45DE" w14:textId="77777777"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14:paraId="6CDA45DF" w14:textId="77777777"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2.A.PK-1.1 </w:t>
      </w:r>
      <w:r w:rsidRPr="0043660C">
        <w:rPr>
          <w:rFonts w:cstheme="minorHAnsi"/>
          <w:color w:val="000000"/>
          <w:sz w:val="24"/>
          <w:szCs w:val="24"/>
        </w:rPr>
        <w:t xml:space="preserve">Collaboratively ask and respond to enduring essential questions of common concerns to the student and the community. </w:t>
      </w:r>
    </w:p>
    <w:p w14:paraId="6CDA45E0" w14:textId="77777777"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14:paraId="6CDA45E1" w14:textId="77777777"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2.B.PK-1.1 </w:t>
      </w:r>
      <w:r w:rsidRPr="0043660C">
        <w:rPr>
          <w:rFonts w:cstheme="minorHAnsi"/>
          <w:color w:val="000000"/>
          <w:sz w:val="24"/>
          <w:szCs w:val="24"/>
        </w:rPr>
        <w:t xml:space="preserve">Discuss local problems and ways in which people are trying to address these problems. </w:t>
      </w:r>
    </w:p>
    <w:p w14:paraId="6CDA45E2" w14:textId="77777777"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14:paraId="6CDA45E3" w14:textId="77777777" w:rsidR="0043660C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3: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Acquire, Apply, and Evaluate Evidence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utilize interdisciplinary tools and master the basic concepts of the social studies in order to acquire and apply content understanding in all related fields of study. </w:t>
      </w:r>
    </w:p>
    <w:p w14:paraId="6CDA45E4" w14:textId="77777777"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analyze the principles of economic systems and develop an understanding of the benefits of a market system in local, national, and global settings. </w:t>
      </w:r>
    </w:p>
    <w:p w14:paraId="6CDA45E5" w14:textId="77777777" w:rsid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3.C.PK-1.2 </w:t>
      </w:r>
      <w:r w:rsidRPr="0037295C">
        <w:rPr>
          <w:rFonts w:cstheme="minorHAnsi"/>
          <w:color w:val="000000"/>
          <w:sz w:val="24"/>
          <w:szCs w:val="24"/>
        </w:rPr>
        <w:t xml:space="preserve">Describe freedom of choice when determining needs and wants. </w:t>
      </w:r>
    </w:p>
    <w:p w14:paraId="6CDA45E6" w14:textId="77777777"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14:paraId="6CDA45E7" w14:textId="77777777"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Critically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14:paraId="6CDA45E8" w14:textId="77777777"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14:paraId="6CDA45E9" w14:textId="77777777"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4.A.PK-1.3 </w:t>
      </w:r>
      <w:r w:rsidRPr="0037295C">
        <w:rPr>
          <w:rFonts w:cstheme="minorHAnsi"/>
          <w:color w:val="000000"/>
          <w:sz w:val="24"/>
          <w:szCs w:val="24"/>
        </w:rPr>
        <w:t xml:space="preserve">Acquire new academic vocabulary and relate new words to prior knowledge. </w:t>
      </w:r>
    </w:p>
    <w:p w14:paraId="6CDA45EA" w14:textId="77777777" w:rsidR="0037295C" w:rsidRPr="001A635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1A635A">
        <w:rPr>
          <w:rFonts w:cstheme="minorHAnsi"/>
          <w:b/>
          <w:color w:val="000000"/>
          <w:sz w:val="28"/>
          <w:szCs w:val="28"/>
        </w:rPr>
        <w:t>Health</w:t>
      </w:r>
    </w:p>
    <w:p w14:paraId="6CDA45EB" w14:textId="77777777" w:rsidR="0037295C" w:rsidRPr="001A635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1A635A">
        <w:rPr>
          <w:rFonts w:cstheme="minorHAnsi"/>
          <w:b/>
          <w:color w:val="000000"/>
          <w:sz w:val="28"/>
          <w:szCs w:val="28"/>
        </w:rPr>
        <w:t>Pre-Kindergarten</w:t>
      </w:r>
    </w:p>
    <w:p w14:paraId="6CDA45EC" w14:textId="77777777"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14:paraId="6CDA45ED" w14:textId="77777777"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CDA45EE" w14:textId="77777777"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14:paraId="6CDA45F3" w14:textId="77777777" w:rsidTr="00234F56">
        <w:trPr>
          <w:trHeight w:val="353"/>
        </w:trPr>
        <w:tc>
          <w:tcPr>
            <w:tcW w:w="9468" w:type="dxa"/>
          </w:tcPr>
          <w:p w14:paraId="6CDA45EF" w14:textId="77777777"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44106">
              <w:rPr>
                <w:rFonts w:cstheme="minorHAnsi"/>
                <w:b/>
                <w:color w:val="000000"/>
                <w:sz w:val="24"/>
                <w:szCs w:val="24"/>
              </w:rPr>
              <w:t>4.2.2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listening skills to enhance health. </w:t>
            </w:r>
          </w:p>
          <w:p w14:paraId="6CDA45F0" w14:textId="77777777"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CDA45F1" w14:textId="77777777"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14:paraId="6CDA45F2" w14:textId="77777777"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14:paraId="6CDA45F8" w14:textId="77777777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14:paraId="6CDA45F5" w14:textId="77777777" w:rsidTr="00234F56">
              <w:trPr>
                <w:trHeight w:val="606"/>
              </w:trPr>
              <w:tc>
                <w:tcPr>
                  <w:tcW w:w="9540" w:type="dxa"/>
                </w:tcPr>
                <w:p w14:paraId="6CDA45F4" w14:textId="77777777" w:rsidR="00234F56" w:rsidRPr="00234F56" w:rsidRDefault="00234F56" w:rsidP="00234F56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744106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6.2.2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who can help when assistance is needed to achieve a personal health goal. </w:t>
                  </w:r>
                </w:p>
              </w:tc>
            </w:tr>
          </w:tbl>
          <w:p w14:paraId="6CDA45F6" w14:textId="77777777"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14:paraId="6CDA45F7" w14:textId="77777777"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DA45F9" w14:textId="77777777"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CDA45FA" w14:textId="77777777"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CDA45FB" w14:textId="77777777" w:rsidR="00234F56" w:rsidRPr="001A635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t>Physical Education</w:t>
      </w:r>
    </w:p>
    <w:p w14:paraId="6CDA45FC" w14:textId="77777777" w:rsidR="00234F56" w:rsidRPr="001A635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1A635A">
        <w:rPr>
          <w:rFonts w:cstheme="minorHAnsi"/>
          <w:b/>
          <w:sz w:val="28"/>
          <w:szCs w:val="28"/>
        </w:rPr>
        <w:t>Pre-Kindergarten</w:t>
      </w:r>
    </w:p>
    <w:p w14:paraId="6CDA45FD" w14:textId="77777777"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6CDA45FE" w14:textId="77777777" w:rsidR="00234F56" w:rsidRPr="00234F56" w:rsidRDefault="00234F56" w:rsidP="002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38"/>
      </w:tblGrid>
      <w:tr w:rsidR="00234F56" w:rsidRPr="00234F56" w14:paraId="6CDA4600" w14:textId="77777777" w:rsidTr="00234F56">
        <w:trPr>
          <w:trHeight w:val="326"/>
        </w:trPr>
        <w:tc>
          <w:tcPr>
            <w:tcW w:w="10706" w:type="dxa"/>
            <w:gridSpan w:val="2"/>
          </w:tcPr>
          <w:p w14:paraId="6CDA45FF" w14:textId="77777777"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4F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Standard 4: </w:t>
            </w:r>
            <w:r w:rsidRPr="00234F56">
              <w:rPr>
                <w:rFonts w:cstheme="minorHAnsi"/>
                <w:bCs/>
                <w:color w:val="000000"/>
                <w:sz w:val="24"/>
                <w:szCs w:val="24"/>
              </w:rPr>
              <w:t>Exhibits responsible personal and social behavior that respects self and others.</w:t>
            </w:r>
            <w:r w:rsidRPr="00234F5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34F56" w:rsidRPr="00234F56" w14:paraId="6CDA4603" w14:textId="77777777" w:rsidTr="00234F56">
        <w:trPr>
          <w:gridAfter w:val="1"/>
          <w:wAfter w:w="1238" w:type="dxa"/>
          <w:trHeight w:val="733"/>
        </w:trPr>
        <w:tc>
          <w:tcPr>
            <w:tcW w:w="9468" w:type="dxa"/>
          </w:tcPr>
          <w:p w14:paraId="6CDA4601" w14:textId="77777777" w:rsidR="00744106" w:rsidRPr="00744106" w:rsidRDefault="00744106" w:rsidP="0074410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4106">
              <w:rPr>
                <w:rFonts w:cstheme="minorHAnsi"/>
                <w:b/>
                <w:color w:val="000000"/>
                <w:sz w:val="24"/>
                <w:szCs w:val="24"/>
              </w:rPr>
              <w:t>Personal Responsibility</w:t>
            </w:r>
          </w:p>
          <w:p w14:paraId="6CDA4602" w14:textId="77777777" w:rsidR="00234F56" w:rsidRPr="00234F56" w:rsidRDefault="0074410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S4E1 </w:t>
            </w:r>
            <w:r w:rsidR="00234F56" w:rsidRPr="00234F56">
              <w:rPr>
                <w:rFonts w:cstheme="minorHAnsi"/>
                <w:color w:val="000000"/>
                <w:sz w:val="24"/>
                <w:szCs w:val="24"/>
              </w:rPr>
              <w:t xml:space="preserve">Follows directions in group settings (e.g., safe behaviors, following rules). </w:t>
            </w:r>
          </w:p>
        </w:tc>
      </w:tr>
    </w:tbl>
    <w:p w14:paraId="6CDA4604" w14:textId="77777777" w:rsidR="00234F56" w:rsidRPr="0043660C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234F56" w:rsidRPr="004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C52CC6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7DF"/>
    <w:multiLevelType w:val="hybridMultilevel"/>
    <w:tmpl w:val="B27E1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EE0"/>
    <w:multiLevelType w:val="hybridMultilevel"/>
    <w:tmpl w:val="A7A25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25086"/>
    <w:multiLevelType w:val="hybridMultilevel"/>
    <w:tmpl w:val="C388BD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B0822"/>
    <w:multiLevelType w:val="hybridMultilevel"/>
    <w:tmpl w:val="512E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2C"/>
    <w:rsid w:val="00046D08"/>
    <w:rsid w:val="00120ECD"/>
    <w:rsid w:val="001A635A"/>
    <w:rsid w:val="00234F56"/>
    <w:rsid w:val="002604B8"/>
    <w:rsid w:val="002A61C4"/>
    <w:rsid w:val="002E1C05"/>
    <w:rsid w:val="0037295C"/>
    <w:rsid w:val="003B0FA9"/>
    <w:rsid w:val="0043660C"/>
    <w:rsid w:val="005E385B"/>
    <w:rsid w:val="00655B2F"/>
    <w:rsid w:val="00744106"/>
    <w:rsid w:val="00891D21"/>
    <w:rsid w:val="0089702C"/>
    <w:rsid w:val="008D51AD"/>
    <w:rsid w:val="00C10B6D"/>
    <w:rsid w:val="00E9612D"/>
    <w:rsid w:val="00F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45A0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cp:lastPrinted>2020-02-25T16:53:00Z</cp:lastPrinted>
  <dcterms:created xsi:type="dcterms:W3CDTF">2023-07-13T16:00:00Z</dcterms:created>
  <dcterms:modified xsi:type="dcterms:W3CDTF">2023-07-13T16:00:00Z</dcterms:modified>
</cp:coreProperties>
</file>