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C" w:rsidRDefault="0089702C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</w:t>
      </w:r>
      <w:r w:rsidR="00AA5FB6">
        <w:rPr>
          <w:b/>
          <w:sz w:val="28"/>
          <w:szCs w:val="28"/>
        </w:rPr>
        <w:t xml:space="preserve">homa Academic Standards for </w:t>
      </w:r>
      <w:r w:rsidR="00B74FA7">
        <w:rPr>
          <w:b/>
          <w:sz w:val="28"/>
          <w:szCs w:val="28"/>
        </w:rPr>
        <w:t>4</w:t>
      </w:r>
      <w:r w:rsidR="00B74FA7" w:rsidRPr="00B74FA7">
        <w:rPr>
          <w:b/>
          <w:sz w:val="28"/>
          <w:szCs w:val="28"/>
          <w:vertAlign w:val="superscript"/>
        </w:rPr>
        <w:t>th</w:t>
      </w:r>
      <w:r w:rsidR="00B74FA7">
        <w:rPr>
          <w:b/>
          <w:sz w:val="28"/>
          <w:szCs w:val="28"/>
        </w:rPr>
        <w:t xml:space="preserve"> Grade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</w:t>
      </w:r>
      <w:r w:rsidR="008A100D">
        <w:rPr>
          <w:b/>
          <w:sz w:val="28"/>
          <w:szCs w:val="28"/>
        </w:rPr>
        <w:t xml:space="preserve">omplete all six planets for </w:t>
      </w:r>
      <w:r w:rsidR="00B74FA7">
        <w:rPr>
          <w:b/>
          <w:sz w:val="28"/>
          <w:szCs w:val="28"/>
        </w:rPr>
        <w:t>4</w:t>
      </w:r>
      <w:r w:rsidR="00B74FA7" w:rsidRPr="00B74FA7">
        <w:rPr>
          <w:b/>
          <w:sz w:val="28"/>
          <w:szCs w:val="28"/>
          <w:vertAlign w:val="superscript"/>
        </w:rPr>
        <w:t>th</w:t>
      </w:r>
      <w:r w:rsidR="00471FCA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and the accompanying lessons, they will have covered the following Oklahoma Academic Standards.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89702C" w:rsidRPr="0089702C" w:rsidRDefault="0089702C" w:rsidP="0089702C">
      <w:pPr>
        <w:jc w:val="center"/>
        <w:rPr>
          <w:b/>
          <w:sz w:val="28"/>
          <w:szCs w:val="28"/>
        </w:rPr>
      </w:pPr>
    </w:p>
    <w:p w:rsidR="0089702C" w:rsidRPr="0089702C" w:rsidRDefault="008A100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Standard</w:t>
      </w:r>
      <w:r w:rsidR="00120ECD"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:rsidR="0089702C" w:rsidRPr="0089702C" w:rsidRDefault="00353895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.R.1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9702C" w:rsidRPr="0089702C">
        <w:rPr>
          <w:rFonts w:cstheme="minorHAnsi"/>
          <w:sz w:val="24"/>
          <w:szCs w:val="24"/>
        </w:rPr>
        <w:t xml:space="preserve">Students will actively listen and speak </w:t>
      </w:r>
      <w:r w:rsidR="00942970">
        <w:rPr>
          <w:rFonts w:cstheme="minorHAnsi"/>
          <w:sz w:val="24"/>
          <w:szCs w:val="24"/>
        </w:rPr>
        <w:t xml:space="preserve">clearly </w:t>
      </w:r>
      <w:r w:rsidR="0089702C" w:rsidRPr="0089702C">
        <w:rPr>
          <w:rFonts w:cstheme="minorHAnsi"/>
          <w:sz w:val="24"/>
          <w:szCs w:val="24"/>
        </w:rPr>
        <w:t xml:space="preserve">using </w:t>
      </w:r>
      <w:r w:rsidR="00901EB8">
        <w:rPr>
          <w:rFonts w:cstheme="minorHAnsi"/>
          <w:sz w:val="24"/>
          <w:szCs w:val="24"/>
        </w:rPr>
        <w:t xml:space="preserve">appropriate </w:t>
      </w:r>
      <w:r w:rsidR="009E4BDA">
        <w:rPr>
          <w:rFonts w:cstheme="minorHAnsi"/>
          <w:sz w:val="24"/>
          <w:szCs w:val="24"/>
        </w:rPr>
        <w:t>discussion</w:t>
      </w:r>
      <w:r w:rsidR="00901EB8">
        <w:rPr>
          <w:rFonts w:cstheme="minorHAnsi"/>
          <w:sz w:val="24"/>
          <w:szCs w:val="24"/>
        </w:rPr>
        <w:t xml:space="preserve"> rules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89702C" w:rsidRDefault="00353895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.R.2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. </w:t>
      </w:r>
      <w:r w:rsidR="009E4BDA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ask and answer questions </w:t>
      </w:r>
      <w:r w:rsidR="008A100D">
        <w:rPr>
          <w:rFonts w:cstheme="minorHAnsi"/>
          <w:sz w:val="24"/>
          <w:szCs w:val="24"/>
        </w:rPr>
        <w:t>to seek help, get information, or clarify about information presented orally or t</w:t>
      </w:r>
      <w:r w:rsidR="009E4BDA">
        <w:rPr>
          <w:rFonts w:cstheme="minorHAnsi"/>
          <w:sz w:val="24"/>
          <w:szCs w:val="24"/>
        </w:rPr>
        <w:t>hrough text or other media to confirm understanding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941754" w:rsidRDefault="00353895" w:rsidP="009417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.R.3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engage in collaborative discussions about appropriate topics and texts</w:t>
      </w:r>
      <w:r w:rsidR="00942970">
        <w:rPr>
          <w:rFonts w:cstheme="minorHAnsi"/>
          <w:sz w:val="24"/>
          <w:szCs w:val="24"/>
        </w:rPr>
        <w:t>, expressing their own ideas clearly in pairs, diverse groups, and whole class settings.</w:t>
      </w:r>
    </w:p>
    <w:p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:rsidR="005E385B" w:rsidRDefault="00353895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5E385B" w:rsidRPr="005E385B">
        <w:rPr>
          <w:rFonts w:cstheme="minorHAnsi"/>
          <w:b/>
          <w:bCs/>
          <w:sz w:val="24"/>
          <w:szCs w:val="24"/>
        </w:rPr>
        <w:t>.1</w:t>
      </w:r>
      <w:proofErr w:type="gramStart"/>
      <w:r w:rsidR="005E385B" w:rsidRPr="005E385B">
        <w:rPr>
          <w:rFonts w:cstheme="minorHAnsi"/>
          <w:b/>
          <w:bCs/>
          <w:sz w:val="24"/>
          <w:szCs w:val="24"/>
        </w:rPr>
        <w:t>.W.1</w:t>
      </w:r>
      <w:proofErr w:type="gramEnd"/>
      <w:r w:rsidR="005E385B" w:rsidRPr="005E385B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5E385B" w:rsidRPr="005E385B">
        <w:rPr>
          <w:rFonts w:cstheme="minorHAnsi"/>
          <w:sz w:val="24"/>
          <w:szCs w:val="24"/>
        </w:rPr>
        <w:t xml:space="preserve"> </w:t>
      </w:r>
      <w:r w:rsidR="00941754">
        <w:rPr>
          <w:rFonts w:cstheme="minorHAnsi"/>
          <w:sz w:val="24"/>
          <w:szCs w:val="24"/>
        </w:rPr>
        <w:t>report on a topic or text, tell a story</w:t>
      </w:r>
      <w:r w:rsidR="00942970">
        <w:rPr>
          <w:rFonts w:cstheme="minorHAnsi"/>
          <w:sz w:val="24"/>
          <w:szCs w:val="24"/>
        </w:rPr>
        <w:t>,</w:t>
      </w:r>
      <w:r w:rsidR="00941754">
        <w:rPr>
          <w:rFonts w:cstheme="minorHAnsi"/>
          <w:sz w:val="24"/>
          <w:szCs w:val="24"/>
        </w:rPr>
        <w:t xml:space="preserve"> or recount an experience with appropriate facts and relevant, descriptive details, speaking audibly in coher</w:t>
      </w:r>
      <w:r w:rsidR="00492957">
        <w:rPr>
          <w:rFonts w:cstheme="minorHAnsi"/>
          <w:sz w:val="24"/>
          <w:szCs w:val="24"/>
        </w:rPr>
        <w:t>e</w:t>
      </w:r>
      <w:r w:rsidR="00941754">
        <w:rPr>
          <w:rFonts w:cstheme="minorHAnsi"/>
          <w:sz w:val="24"/>
          <w:szCs w:val="24"/>
        </w:rPr>
        <w:t>nt sentences</w:t>
      </w:r>
      <w:r w:rsidR="00492957">
        <w:rPr>
          <w:rFonts w:cstheme="minorHAnsi"/>
          <w:sz w:val="24"/>
          <w:szCs w:val="24"/>
        </w:rPr>
        <w:t xml:space="preserve"> at an appropriate pace</w:t>
      </w:r>
      <w:r w:rsidR="00941754">
        <w:rPr>
          <w:rFonts w:cstheme="minorHAnsi"/>
          <w:sz w:val="24"/>
          <w:szCs w:val="24"/>
        </w:rPr>
        <w:t xml:space="preserve">. </w:t>
      </w:r>
    </w:p>
    <w:p w:rsidR="008A100D" w:rsidRPr="005E385B" w:rsidRDefault="008A100D" w:rsidP="008A10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5E385B" w:rsidRPr="003B0FA9" w:rsidRDefault="00120ECD" w:rsidP="005E38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5E385B" w:rsidRPr="005E385B">
        <w:rPr>
          <w:rFonts w:cstheme="minorHAnsi"/>
          <w:b/>
          <w:bCs/>
          <w:sz w:val="24"/>
          <w:szCs w:val="24"/>
        </w:rPr>
        <w:t xml:space="preserve">Reading Foundations </w:t>
      </w:r>
      <w:r w:rsidR="005E385B" w:rsidRPr="005E385B">
        <w:rPr>
          <w:rFonts w:cstheme="minorHAnsi"/>
          <w:sz w:val="24"/>
          <w:szCs w:val="24"/>
        </w:rPr>
        <w:t>- Students will develop foundational skills for future reading success by working with sounds, letters, and text.</w:t>
      </w:r>
    </w:p>
    <w:p w:rsidR="003B0FA9" w:rsidRPr="003B0FA9" w:rsidRDefault="003B0FA9" w:rsidP="003B0F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FA9">
        <w:rPr>
          <w:rFonts w:cstheme="minorHAnsi"/>
          <w:b/>
          <w:bCs/>
          <w:color w:val="FF530D"/>
          <w:sz w:val="24"/>
          <w:szCs w:val="24"/>
        </w:rPr>
        <w:t>P</w:t>
      </w:r>
      <w:r w:rsidR="00E341F9">
        <w:rPr>
          <w:rFonts w:cstheme="minorHAnsi"/>
          <w:b/>
          <w:bCs/>
          <w:color w:val="FF530D"/>
          <w:sz w:val="24"/>
          <w:szCs w:val="24"/>
        </w:rPr>
        <w:t>rint Concepts</w:t>
      </w:r>
      <w:r w:rsidRPr="003B0FA9">
        <w:rPr>
          <w:rFonts w:cstheme="minorHAnsi"/>
          <w:b/>
          <w:bCs/>
          <w:color w:val="FF530D"/>
          <w:sz w:val="24"/>
          <w:szCs w:val="24"/>
        </w:rPr>
        <w:t xml:space="preserve">: </w:t>
      </w:r>
      <w:r w:rsidR="00E341F9">
        <w:rPr>
          <w:rFonts w:cstheme="minorHAnsi"/>
          <w:color w:val="000000"/>
          <w:sz w:val="24"/>
          <w:szCs w:val="24"/>
        </w:rPr>
        <w:t xml:space="preserve">Students will demonstrate their understanding of the organization and basic features of print, including </w:t>
      </w:r>
      <w:r w:rsidR="008133C5">
        <w:rPr>
          <w:rFonts w:cstheme="minorHAnsi"/>
          <w:color w:val="000000"/>
          <w:sz w:val="24"/>
          <w:szCs w:val="24"/>
        </w:rPr>
        <w:t>book-handling</w:t>
      </w:r>
      <w:r w:rsidR="00E341F9">
        <w:rPr>
          <w:rFonts w:cstheme="minorHAnsi"/>
          <w:color w:val="000000"/>
          <w:sz w:val="24"/>
          <w:szCs w:val="24"/>
        </w:rPr>
        <w:t xml:space="preserve"> skills and the understanding that printed materials provided information and tell stories</w:t>
      </w:r>
      <w:r w:rsidRPr="003B0FA9">
        <w:rPr>
          <w:rFonts w:cstheme="minorHAnsi"/>
          <w:color w:val="000000"/>
          <w:sz w:val="24"/>
          <w:szCs w:val="24"/>
        </w:rPr>
        <w:t>.</w:t>
      </w:r>
    </w:p>
    <w:p w:rsidR="003B0FA9" w:rsidRPr="003B0FA9" w:rsidRDefault="00353895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E341F9">
        <w:rPr>
          <w:rFonts w:cstheme="minorHAnsi"/>
          <w:b/>
          <w:bCs/>
          <w:sz w:val="24"/>
          <w:szCs w:val="24"/>
        </w:rPr>
        <w:t>.2</w:t>
      </w:r>
      <w:proofErr w:type="gramStart"/>
      <w:r w:rsidR="00E341F9">
        <w:rPr>
          <w:rFonts w:cstheme="minorHAnsi"/>
          <w:b/>
          <w:bCs/>
          <w:sz w:val="24"/>
          <w:szCs w:val="24"/>
        </w:rPr>
        <w:t>.PC</w:t>
      </w:r>
      <w:proofErr w:type="gramEnd"/>
      <w:r w:rsidR="003B0FA9" w:rsidRPr="003B0FA9">
        <w:rPr>
          <w:rFonts w:cstheme="minorHAnsi"/>
          <w:b/>
          <w:bCs/>
          <w:sz w:val="24"/>
          <w:szCs w:val="24"/>
        </w:rPr>
        <w:t xml:space="preserve">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 w:rsidR="00E341F9">
        <w:rPr>
          <w:rFonts w:cstheme="minorHAnsi"/>
          <w:sz w:val="24"/>
          <w:szCs w:val="24"/>
        </w:rPr>
        <w:t xml:space="preserve">correctly form letters </w:t>
      </w:r>
      <w:r w:rsidR="00941754">
        <w:rPr>
          <w:rFonts w:cstheme="minorHAnsi"/>
          <w:sz w:val="24"/>
          <w:szCs w:val="24"/>
        </w:rPr>
        <w:t xml:space="preserve">in print and </w:t>
      </w:r>
      <w:r w:rsidR="00492957">
        <w:rPr>
          <w:rFonts w:cstheme="minorHAnsi"/>
          <w:sz w:val="24"/>
          <w:szCs w:val="24"/>
        </w:rPr>
        <w:t xml:space="preserve">cursive and </w:t>
      </w:r>
      <w:r w:rsidR="00941754">
        <w:rPr>
          <w:rFonts w:cstheme="minorHAnsi"/>
          <w:sz w:val="24"/>
          <w:szCs w:val="24"/>
        </w:rPr>
        <w:t>use appropriate spacing for letters, words, and sentences</w:t>
      </w:r>
      <w:r w:rsidR="00492957">
        <w:rPr>
          <w:rFonts w:cstheme="minorHAnsi"/>
          <w:sz w:val="24"/>
          <w:szCs w:val="24"/>
        </w:rPr>
        <w:t>.</w:t>
      </w:r>
    </w:p>
    <w:p w:rsidR="00E341F9" w:rsidRPr="008D51AD" w:rsidRDefault="00E341F9" w:rsidP="00E341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8D51AD" w:rsidRPr="00E9612D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8D51AD" w:rsidRPr="00E9612D">
        <w:rPr>
          <w:rFonts w:cstheme="minorHAnsi"/>
          <w:b/>
          <w:bCs/>
          <w:sz w:val="24"/>
          <w:szCs w:val="24"/>
        </w:rPr>
        <w:t>Reading and Writing Process</w:t>
      </w:r>
      <w:r w:rsidR="008D51AD" w:rsidRPr="00E9612D">
        <w:rPr>
          <w:rFonts w:cstheme="minorHAnsi"/>
          <w:bCs/>
          <w:sz w:val="24"/>
          <w:szCs w:val="24"/>
        </w:rPr>
        <w:t xml:space="preserve"> </w:t>
      </w:r>
      <w:r w:rsidR="008D51AD" w:rsidRPr="00E9612D">
        <w:rPr>
          <w:rFonts w:cstheme="minorHAnsi"/>
          <w:sz w:val="24"/>
          <w:szCs w:val="24"/>
        </w:rPr>
        <w:t>- Students will use a variety of recursive reading and writing processes.</w:t>
      </w:r>
    </w:p>
    <w:p w:rsidR="008D51AD" w:rsidRPr="00E9612D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E9612D">
        <w:rPr>
          <w:rFonts w:cstheme="minorHAnsi"/>
          <w:color w:val="000000"/>
          <w:sz w:val="24"/>
          <w:szCs w:val="24"/>
        </w:rPr>
        <w:t>Students will read and comprehend increasingly complex literary and informational texts.</w:t>
      </w:r>
    </w:p>
    <w:p w:rsidR="008D51AD" w:rsidRPr="00E9612D" w:rsidRDefault="00353895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D51AD" w:rsidRPr="00E9612D">
        <w:rPr>
          <w:rFonts w:cstheme="minorHAnsi"/>
          <w:b/>
          <w:bCs/>
          <w:sz w:val="24"/>
          <w:szCs w:val="24"/>
        </w:rPr>
        <w:t>.2</w:t>
      </w:r>
      <w:proofErr w:type="gramStart"/>
      <w:r w:rsidR="008D51AD" w:rsidRPr="00E9612D">
        <w:rPr>
          <w:rFonts w:cstheme="minorHAnsi"/>
          <w:b/>
          <w:bCs/>
          <w:sz w:val="24"/>
          <w:szCs w:val="24"/>
        </w:rPr>
        <w:t>.R</w:t>
      </w:r>
      <w:r w:rsidR="00E341F9">
        <w:rPr>
          <w:rFonts w:cstheme="minorHAnsi"/>
          <w:b/>
          <w:bCs/>
          <w:sz w:val="24"/>
          <w:szCs w:val="24"/>
        </w:rPr>
        <w:t>.1</w:t>
      </w:r>
      <w:proofErr w:type="gramEnd"/>
      <w:r w:rsidR="008D51AD" w:rsidRPr="00E9612D">
        <w:rPr>
          <w:rFonts w:cstheme="minorHAnsi"/>
          <w:b/>
          <w:bCs/>
          <w:sz w:val="24"/>
          <w:szCs w:val="24"/>
        </w:rPr>
        <w:t xml:space="preserve"> </w:t>
      </w:r>
      <w:r w:rsidR="00E341F9">
        <w:rPr>
          <w:rFonts w:cstheme="minorHAnsi"/>
          <w:sz w:val="24"/>
          <w:szCs w:val="24"/>
        </w:rPr>
        <w:t>Students will</w:t>
      </w:r>
      <w:r w:rsidR="008D51AD" w:rsidRPr="00E961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distinguish how key details support the main idea of a passage</w:t>
      </w:r>
      <w:r w:rsidR="008D51AD" w:rsidRPr="00E9612D">
        <w:rPr>
          <w:rFonts w:cstheme="minorHAnsi"/>
          <w:sz w:val="24"/>
          <w:szCs w:val="24"/>
        </w:rPr>
        <w:t>.</w:t>
      </w:r>
    </w:p>
    <w:p w:rsidR="008133C5" w:rsidRPr="00046D08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:rsidR="001709DA" w:rsidRPr="001709DA" w:rsidRDefault="00353895" w:rsidP="001709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1709DA"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="001709DA" w:rsidRPr="00046D08">
        <w:rPr>
          <w:rFonts w:cstheme="minorHAnsi"/>
          <w:b/>
          <w:bCs/>
          <w:sz w:val="24"/>
          <w:szCs w:val="24"/>
        </w:rPr>
        <w:t>.W</w:t>
      </w:r>
      <w:r w:rsidR="001709DA">
        <w:rPr>
          <w:rFonts w:cstheme="minorHAnsi"/>
          <w:b/>
          <w:bCs/>
          <w:sz w:val="24"/>
          <w:szCs w:val="24"/>
        </w:rPr>
        <w:t>.</w:t>
      </w:r>
      <w:r w:rsidR="00980690"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046D08">
        <w:rPr>
          <w:rFonts w:cstheme="minorHAnsi"/>
          <w:b/>
          <w:bCs/>
          <w:sz w:val="24"/>
          <w:szCs w:val="24"/>
        </w:rPr>
        <w:t xml:space="preserve"> </w:t>
      </w:r>
      <w:r w:rsidR="00980690">
        <w:rPr>
          <w:rFonts w:cstheme="minorHAnsi"/>
          <w:sz w:val="24"/>
          <w:szCs w:val="24"/>
        </w:rPr>
        <w:t xml:space="preserve">Students will express an opinion about a topic and </w:t>
      </w:r>
      <w:r>
        <w:rPr>
          <w:rFonts w:cstheme="minorHAnsi"/>
          <w:sz w:val="24"/>
          <w:szCs w:val="24"/>
        </w:rPr>
        <w:t>fact-based reasons as support</w:t>
      </w:r>
      <w:r w:rsidR="00980690">
        <w:rPr>
          <w:rFonts w:cstheme="minorHAnsi"/>
          <w:sz w:val="24"/>
          <w:szCs w:val="24"/>
        </w:rPr>
        <w:t>.</w:t>
      </w:r>
    </w:p>
    <w:p w:rsidR="008133C5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:rsidR="00046D08" w:rsidRDefault="00353895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46D08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046D08" w:rsidRPr="002604B8">
        <w:rPr>
          <w:rFonts w:cstheme="minorHAnsi"/>
          <w:b/>
          <w:bCs/>
          <w:sz w:val="24"/>
          <w:szCs w:val="24"/>
        </w:rPr>
        <w:t>.R.1</w:t>
      </w:r>
      <w:proofErr w:type="gramEnd"/>
      <w:r w:rsidR="00046D08" w:rsidRPr="002604B8">
        <w:rPr>
          <w:rFonts w:cstheme="minorHAnsi"/>
          <w:b/>
          <w:bCs/>
          <w:sz w:val="24"/>
          <w:szCs w:val="24"/>
        </w:rPr>
        <w:t xml:space="preserve"> </w:t>
      </w:r>
      <w:r w:rsidR="008133C5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 xml:space="preserve">increase </w:t>
      </w:r>
      <w:r w:rsidR="00046D08" w:rsidRPr="002604B8">
        <w:rPr>
          <w:rFonts w:cstheme="minorHAnsi"/>
          <w:sz w:val="24"/>
          <w:szCs w:val="24"/>
        </w:rPr>
        <w:t xml:space="preserve">knowledge </w:t>
      </w:r>
      <w:r w:rsidR="00980690">
        <w:rPr>
          <w:rFonts w:cstheme="minorHAnsi"/>
          <w:sz w:val="24"/>
          <w:szCs w:val="24"/>
        </w:rPr>
        <w:t>of academic, domain-appropriate, grade-level vocabulary to infer meaning of grade-level text.</w:t>
      </w:r>
    </w:p>
    <w:p w:rsidR="001709DA" w:rsidRPr="001709DA" w:rsidRDefault="00353895" w:rsidP="001709D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1709DA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1709DA" w:rsidRPr="002604B8">
        <w:rPr>
          <w:rFonts w:cstheme="minorHAnsi"/>
          <w:b/>
          <w:bCs/>
          <w:sz w:val="24"/>
          <w:szCs w:val="24"/>
        </w:rPr>
        <w:t>.R.</w:t>
      </w:r>
      <w:r w:rsidR="001709DA"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2604B8">
        <w:rPr>
          <w:rFonts w:cstheme="minorHAnsi"/>
          <w:b/>
          <w:bCs/>
          <w:sz w:val="24"/>
          <w:szCs w:val="24"/>
        </w:rPr>
        <w:t xml:space="preserve"> </w:t>
      </w:r>
      <w:r w:rsidR="001709DA">
        <w:rPr>
          <w:rFonts w:cstheme="minorHAnsi"/>
          <w:sz w:val="24"/>
          <w:szCs w:val="24"/>
        </w:rPr>
        <w:t>Students will use context clues to determine the meaning of words</w:t>
      </w:r>
      <w:r w:rsidR="00980690">
        <w:rPr>
          <w:rFonts w:cstheme="minorHAnsi"/>
          <w:sz w:val="24"/>
          <w:szCs w:val="24"/>
        </w:rPr>
        <w:t xml:space="preserve"> or distinguish among multiple-meaning words.</w:t>
      </w:r>
    </w:p>
    <w:p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:rsidR="002604B8" w:rsidRPr="00D1788B" w:rsidRDefault="00353895" w:rsidP="009864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604B8" w:rsidRPr="00D1788B">
        <w:rPr>
          <w:rFonts w:cstheme="minorHAnsi"/>
          <w:b/>
          <w:bCs/>
          <w:sz w:val="24"/>
          <w:szCs w:val="24"/>
        </w:rPr>
        <w:t xml:space="preserve">.4.W.1 </w:t>
      </w:r>
      <w:r w:rsidR="002604B8" w:rsidRPr="00D1788B">
        <w:rPr>
          <w:rFonts w:cstheme="minorHAnsi"/>
          <w:sz w:val="24"/>
          <w:szCs w:val="24"/>
        </w:rPr>
        <w:t xml:space="preserve">Students will use </w:t>
      </w:r>
      <w:r w:rsidR="00D1788B" w:rsidRPr="00D1788B">
        <w:rPr>
          <w:rFonts w:cstheme="minorHAnsi"/>
          <w:sz w:val="24"/>
          <w:szCs w:val="24"/>
        </w:rPr>
        <w:t>domain-appropriate</w:t>
      </w:r>
      <w:r w:rsidR="002604B8" w:rsidRPr="00D1788B">
        <w:rPr>
          <w:rFonts w:cstheme="minorHAnsi"/>
          <w:sz w:val="24"/>
          <w:szCs w:val="24"/>
        </w:rPr>
        <w:t xml:space="preserve"> vocabulary to </w:t>
      </w:r>
      <w:r w:rsidR="00C20CA6">
        <w:rPr>
          <w:rFonts w:cstheme="minorHAnsi"/>
          <w:sz w:val="24"/>
          <w:szCs w:val="24"/>
        </w:rPr>
        <w:t>communicate ideas</w:t>
      </w:r>
      <w:r w:rsidR="00980690">
        <w:rPr>
          <w:rFonts w:cstheme="minorHAnsi"/>
          <w:sz w:val="24"/>
          <w:szCs w:val="24"/>
        </w:rPr>
        <w:t xml:space="preserve"> in writing</w:t>
      </w:r>
      <w:r w:rsidR="00D1788B" w:rsidRPr="00D1788B">
        <w:rPr>
          <w:rFonts w:cstheme="minorHAnsi"/>
          <w:sz w:val="24"/>
          <w:szCs w:val="24"/>
        </w:rPr>
        <w:t>.</w:t>
      </w: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471FC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Mathematics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Default="00EF5774" w:rsidP="00EF57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EF5774" w:rsidRPr="00EF5774" w:rsidRDefault="00EF5774" w:rsidP="00EF57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Science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Pr="00DB024B" w:rsidRDefault="00DB024B" w:rsidP="00DB02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Computer Science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EC4ADD" w:rsidRDefault="00EC4ADD" w:rsidP="00EC4A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Computing Systems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Troubleshooting</w:t>
      </w:r>
    </w:p>
    <w:p w:rsidR="00EC4ADD" w:rsidRDefault="00FC5D1C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4</w:t>
      </w:r>
      <w:r w:rsidR="00EC4ADD">
        <w:rPr>
          <w:rFonts w:cstheme="minorHAnsi"/>
          <w:b/>
          <w:sz w:val="24"/>
          <w:szCs w:val="24"/>
        </w:rPr>
        <w:t>.CS.T.01</w:t>
      </w:r>
      <w:proofErr w:type="gramEnd"/>
      <w:r w:rsidR="00EC4ADD">
        <w:rPr>
          <w:rFonts w:cstheme="minorHAnsi"/>
          <w:b/>
          <w:sz w:val="24"/>
          <w:szCs w:val="24"/>
        </w:rPr>
        <w:t xml:space="preserve"> </w:t>
      </w:r>
      <w:r w:rsidR="00F51387">
        <w:rPr>
          <w:rFonts w:cstheme="minorHAnsi"/>
          <w:sz w:val="24"/>
          <w:szCs w:val="24"/>
        </w:rPr>
        <w:t xml:space="preserve">Identify, using accurate terminology, simple hardware and software problems that may occur during </w:t>
      </w:r>
      <w:r w:rsidR="006C3D87">
        <w:rPr>
          <w:rFonts w:cstheme="minorHAnsi"/>
          <w:sz w:val="24"/>
          <w:szCs w:val="24"/>
        </w:rPr>
        <w:t xml:space="preserve">everyday </w:t>
      </w:r>
      <w:r w:rsidR="00F51387">
        <w:rPr>
          <w:rFonts w:cstheme="minorHAnsi"/>
          <w:sz w:val="24"/>
          <w:szCs w:val="24"/>
        </w:rPr>
        <w:t>use</w:t>
      </w:r>
      <w:r w:rsidR="006C3D87">
        <w:rPr>
          <w:rFonts w:cstheme="minorHAnsi"/>
          <w:sz w:val="24"/>
          <w:szCs w:val="24"/>
        </w:rPr>
        <w:t>, discuss problems with peers and adults, and apply strategies for solving these problems</w:t>
      </w:r>
      <w:r w:rsidR="00DB024B" w:rsidRPr="00DB024B">
        <w:rPr>
          <w:rFonts w:cstheme="minorHAnsi"/>
          <w:sz w:val="24"/>
          <w:szCs w:val="24"/>
        </w:rPr>
        <w:t xml:space="preserve"> (e.g., </w:t>
      </w:r>
      <w:r>
        <w:rPr>
          <w:rFonts w:cstheme="minorHAnsi"/>
          <w:sz w:val="24"/>
          <w:szCs w:val="24"/>
        </w:rPr>
        <w:t>rebooting the device, checking the power, force shut down of an application</w:t>
      </w:r>
      <w:r w:rsidR="00DB024B" w:rsidRPr="00DB024B">
        <w:rPr>
          <w:rFonts w:cstheme="minorHAnsi"/>
          <w:sz w:val="24"/>
          <w:szCs w:val="24"/>
        </w:rPr>
        <w:t>).</w:t>
      </w:r>
    </w:p>
    <w:p w:rsidR="00DB024B" w:rsidRDefault="006C3D87" w:rsidP="006C3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3D87">
        <w:rPr>
          <w:rFonts w:cstheme="minorHAnsi"/>
          <w:b/>
          <w:sz w:val="24"/>
          <w:szCs w:val="24"/>
        </w:rPr>
        <w:t>Data Analysis</w:t>
      </w:r>
    </w:p>
    <w:p w:rsidR="006C3D87" w:rsidRDefault="006C3D87" w:rsidP="006C3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Storage</w:t>
      </w:r>
    </w:p>
    <w:p w:rsidR="006C3D87" w:rsidRPr="006C3D87" w:rsidRDefault="008B7689" w:rsidP="006C3D8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3.DA.S.01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FC5D1C">
        <w:rPr>
          <w:rFonts w:cstheme="minorHAnsi"/>
          <w:sz w:val="24"/>
          <w:szCs w:val="24"/>
        </w:rPr>
        <w:t>Choose</w:t>
      </w:r>
      <w:r w:rsidR="006C3D87">
        <w:rPr>
          <w:rFonts w:cstheme="minorHAnsi"/>
          <w:sz w:val="24"/>
          <w:szCs w:val="24"/>
        </w:rPr>
        <w:t xml:space="preserve"> different </w:t>
      </w:r>
      <w:r w:rsidR="00FC5D1C">
        <w:rPr>
          <w:rFonts w:cstheme="minorHAnsi"/>
          <w:sz w:val="24"/>
          <w:szCs w:val="24"/>
        </w:rPr>
        <w:t xml:space="preserve">storage locations (physical, shared, or cloud) based on the type of file, storage requirements </w:t>
      </w:r>
      <w:r w:rsidR="006C3D87">
        <w:rPr>
          <w:rFonts w:cstheme="minorHAnsi"/>
          <w:sz w:val="24"/>
          <w:szCs w:val="24"/>
        </w:rPr>
        <w:t>(</w:t>
      </w:r>
      <w:r w:rsidR="00EF5774">
        <w:rPr>
          <w:rFonts w:cstheme="minorHAnsi"/>
          <w:sz w:val="24"/>
          <w:szCs w:val="24"/>
        </w:rPr>
        <w:t>file size, availability, available memory</w:t>
      </w:r>
      <w:r w:rsidR="006C3D87">
        <w:rPr>
          <w:rFonts w:cstheme="minorHAnsi"/>
          <w:sz w:val="24"/>
          <w:szCs w:val="24"/>
        </w:rPr>
        <w:t>)</w:t>
      </w:r>
      <w:r w:rsidR="00EF5774">
        <w:rPr>
          <w:rFonts w:cstheme="minorHAnsi"/>
          <w:sz w:val="24"/>
          <w:szCs w:val="24"/>
        </w:rPr>
        <w:t>,</w:t>
      </w:r>
      <w:r w:rsidR="006C3D87">
        <w:rPr>
          <w:rFonts w:cstheme="minorHAnsi"/>
          <w:sz w:val="24"/>
          <w:szCs w:val="24"/>
        </w:rPr>
        <w:t xml:space="preserve"> and </w:t>
      </w:r>
      <w:r w:rsidR="00EF5774">
        <w:rPr>
          <w:rFonts w:cstheme="minorHAnsi"/>
          <w:sz w:val="24"/>
          <w:szCs w:val="24"/>
        </w:rPr>
        <w:t>sharing</w:t>
      </w:r>
      <w:r w:rsidR="006C3D87">
        <w:rPr>
          <w:rFonts w:cstheme="minorHAnsi"/>
          <w:sz w:val="24"/>
          <w:szCs w:val="24"/>
        </w:rPr>
        <w:t xml:space="preserve"> requirements.</w:t>
      </w:r>
    </w:p>
    <w:p w:rsidR="00EF5774" w:rsidRPr="006C3D87" w:rsidRDefault="00EF5774" w:rsidP="00EF577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655B2F" w:rsidRPr="00471FC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Social Studies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2.A.</w:t>
      </w:r>
      <w:r w:rsidR="00B74FA7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B74FA7">
        <w:rPr>
          <w:rFonts w:cstheme="minorHAnsi"/>
          <w:b/>
          <w:bCs/>
          <w:color w:val="000000"/>
          <w:sz w:val="24"/>
          <w:szCs w:val="24"/>
        </w:rPr>
        <w:t>-5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B74FA7">
        <w:rPr>
          <w:rFonts w:cstheme="minorHAnsi"/>
          <w:color w:val="000000"/>
          <w:sz w:val="24"/>
          <w:szCs w:val="24"/>
        </w:rPr>
        <w:t>Create and explore essential questions that are important to others, as well as enduring across the social studies disciplines</w:t>
      </w:r>
      <w:r w:rsidR="00115231">
        <w:rPr>
          <w:rFonts w:cstheme="minorHAnsi"/>
          <w:color w:val="000000"/>
          <w:sz w:val="24"/>
          <w:szCs w:val="24"/>
        </w:rPr>
        <w:t>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2.B.</w:t>
      </w:r>
      <w:r w:rsidR="00B74FA7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B74FA7">
        <w:rPr>
          <w:rFonts w:cstheme="minorHAnsi"/>
          <w:b/>
          <w:bCs/>
          <w:color w:val="000000"/>
          <w:sz w:val="24"/>
          <w:szCs w:val="24"/>
        </w:rPr>
        <w:t>-5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B74FA7">
        <w:rPr>
          <w:rFonts w:cstheme="minorHAnsi"/>
          <w:color w:val="000000"/>
          <w:sz w:val="24"/>
          <w:szCs w:val="24"/>
        </w:rPr>
        <w:t>E</w:t>
      </w:r>
      <w:r w:rsidR="00FC5D1C">
        <w:rPr>
          <w:rFonts w:cstheme="minorHAnsi"/>
          <w:color w:val="000000"/>
          <w:sz w:val="24"/>
          <w:szCs w:val="24"/>
        </w:rPr>
        <w:t>xplain the challenges people have faced and the strategies used to address local, regional, or national historical problems</w:t>
      </w:r>
      <w:r w:rsidR="00115231">
        <w:rPr>
          <w:rFonts w:cstheme="minorHAnsi"/>
          <w:color w:val="000000"/>
          <w:sz w:val="24"/>
          <w:szCs w:val="24"/>
        </w:rPr>
        <w:t>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</w:t>
      </w:r>
      <w:proofErr w:type="gramStart"/>
      <w:r w:rsidR="0037295C" w:rsidRPr="0037295C">
        <w:rPr>
          <w:rFonts w:cstheme="minorHAnsi"/>
          <w:b/>
          <w:bCs/>
          <w:color w:val="000000"/>
          <w:sz w:val="24"/>
          <w:szCs w:val="24"/>
        </w:rPr>
        <w:t>Critically</w:t>
      </w:r>
      <w:proofErr w:type="gramEnd"/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4.A.</w:t>
      </w:r>
      <w:r w:rsidR="00FC5D1C">
        <w:rPr>
          <w:rFonts w:cstheme="minorHAnsi"/>
          <w:b/>
          <w:bCs/>
          <w:color w:val="000000"/>
          <w:sz w:val="24"/>
          <w:szCs w:val="24"/>
        </w:rPr>
        <w:t>4</w:t>
      </w:r>
      <w:proofErr w:type="gramEnd"/>
      <w:r w:rsidR="00FC5D1C">
        <w:rPr>
          <w:rFonts w:cstheme="minorHAnsi"/>
          <w:b/>
          <w:bCs/>
          <w:color w:val="000000"/>
          <w:sz w:val="24"/>
          <w:szCs w:val="24"/>
        </w:rPr>
        <w:t>-5</w:t>
      </w: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.3 </w:t>
      </w:r>
      <w:r w:rsidRPr="0037295C">
        <w:rPr>
          <w:rFonts w:cstheme="minorHAnsi"/>
          <w:color w:val="000000"/>
          <w:sz w:val="24"/>
          <w:szCs w:val="24"/>
        </w:rPr>
        <w:t xml:space="preserve">Acquire </w:t>
      </w:r>
      <w:r w:rsidR="00FC5D1C">
        <w:rPr>
          <w:rFonts w:cstheme="minorHAnsi"/>
          <w:color w:val="000000"/>
          <w:sz w:val="24"/>
          <w:szCs w:val="24"/>
        </w:rPr>
        <w:t>and use appropriate academic vocabulary and phrases in a social studies context</w:t>
      </w:r>
      <w:r w:rsidRPr="0037295C">
        <w:rPr>
          <w:rFonts w:cstheme="minorHAnsi"/>
          <w:color w:val="000000"/>
          <w:sz w:val="24"/>
          <w:szCs w:val="24"/>
        </w:rPr>
        <w:t xml:space="preserve">. </w:t>
      </w: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E11DDF" w:rsidRDefault="00E11DDF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37295C" w:rsidRPr="00471FC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471FCA">
        <w:rPr>
          <w:rFonts w:cstheme="minorHAnsi"/>
          <w:b/>
          <w:color w:val="000000"/>
          <w:sz w:val="28"/>
          <w:szCs w:val="28"/>
        </w:rPr>
        <w:lastRenderedPageBreak/>
        <w:t>Health</w:t>
      </w:r>
    </w:p>
    <w:p w:rsidR="00B74FA7" w:rsidRDefault="00B74FA7" w:rsidP="00B7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:rsidTr="00234F56">
        <w:trPr>
          <w:trHeight w:val="353"/>
        </w:trPr>
        <w:tc>
          <w:tcPr>
            <w:tcW w:w="9468" w:type="dxa"/>
          </w:tcPr>
          <w:p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  <w:r w:rsidR="00793164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</w:t>
            </w:r>
            <w:r w:rsidR="008B7689">
              <w:rPr>
                <w:rFonts w:cstheme="minorHAnsi"/>
                <w:color w:val="000000"/>
                <w:sz w:val="24"/>
                <w:szCs w:val="24"/>
              </w:rPr>
              <w:t xml:space="preserve">effective verbal and non-verbal communication 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skills to enhance health. </w:t>
            </w:r>
          </w:p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:rsidTr="00234F56">
              <w:trPr>
                <w:trHeight w:val="606"/>
              </w:trPr>
              <w:tc>
                <w:tcPr>
                  <w:tcW w:w="9540" w:type="dxa"/>
                </w:tcPr>
                <w:p w:rsidR="00234F56" w:rsidRPr="00234F56" w:rsidRDefault="00234F56" w:rsidP="00793164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</w:t>
                  </w:r>
                  <w:r w:rsidR="00793164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</w:t>
                  </w:r>
                  <w:r w:rsidR="00793164">
                    <w:rPr>
                      <w:rFonts w:cstheme="minorHAnsi"/>
                      <w:color w:val="000000"/>
                      <w:sz w:val="24"/>
                      <w:szCs w:val="24"/>
                    </w:rPr>
                    <w:t>resources to assist in achieving a personal health goal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Pr="00471FC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Physical Education</w:t>
      </w:r>
    </w:p>
    <w:p w:rsidR="00DE0A37" w:rsidRDefault="00B74FA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4FA7">
        <w:rPr>
          <w:b/>
          <w:sz w:val="28"/>
          <w:szCs w:val="28"/>
          <w:vertAlign w:val="superscript"/>
        </w:rPr>
        <w:t>th</w:t>
      </w:r>
      <w:r w:rsidR="00DE0A37">
        <w:rPr>
          <w:b/>
          <w:sz w:val="28"/>
          <w:szCs w:val="28"/>
        </w:rPr>
        <w:t xml:space="preserve"> Grade</w:t>
      </w: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234F56" w:rsidRPr="00234F56" w:rsidRDefault="00234F56" w:rsidP="002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38"/>
      </w:tblGrid>
      <w:tr w:rsidR="00234F56" w:rsidRPr="00234F56" w:rsidTr="00234F56">
        <w:trPr>
          <w:trHeight w:val="326"/>
        </w:trPr>
        <w:tc>
          <w:tcPr>
            <w:tcW w:w="10706" w:type="dxa"/>
            <w:gridSpan w:val="2"/>
          </w:tcPr>
          <w:p w:rsidR="00234F56" w:rsidRPr="00B46415" w:rsidRDefault="00234F56" w:rsidP="00B464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4F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Standard 4: </w:t>
            </w:r>
            <w:r w:rsidRPr="00234F56">
              <w:rPr>
                <w:rFonts w:cstheme="minorHAnsi"/>
                <w:bCs/>
                <w:color w:val="000000"/>
                <w:sz w:val="24"/>
                <w:szCs w:val="24"/>
              </w:rPr>
              <w:t>Exhibits responsible personal and social behav</w:t>
            </w:r>
            <w:r w:rsidR="00B46415">
              <w:rPr>
                <w:rFonts w:cstheme="minorHAnsi"/>
                <w:bCs/>
                <w:color w:val="000000"/>
                <w:sz w:val="24"/>
                <w:szCs w:val="24"/>
              </w:rPr>
              <w:t>ior that respects self and others.</w:t>
            </w:r>
          </w:p>
          <w:p w:rsidR="00B46415" w:rsidRPr="00B46415" w:rsidRDefault="00B46415" w:rsidP="00B464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Personal Responsibility</w:t>
            </w:r>
          </w:p>
        </w:tc>
      </w:tr>
      <w:tr w:rsidR="00234F56" w:rsidRPr="00234F56" w:rsidTr="00234F56">
        <w:trPr>
          <w:gridAfter w:val="1"/>
          <w:wAfter w:w="1238" w:type="dxa"/>
          <w:trHeight w:val="733"/>
        </w:trPr>
        <w:tc>
          <w:tcPr>
            <w:tcW w:w="9468" w:type="dxa"/>
          </w:tcPr>
          <w:p w:rsidR="00234F56" w:rsidRPr="00B46415" w:rsidRDefault="00B46415" w:rsidP="00B74FA7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S4.E</w:t>
            </w:r>
            <w:r w:rsidR="00B74FA7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B74FA7">
              <w:rPr>
                <w:rFonts w:cstheme="minorHAnsi"/>
                <w:color w:val="000000"/>
                <w:sz w:val="24"/>
                <w:szCs w:val="24"/>
              </w:rPr>
              <w:t>Exhibits responsible behavior in independent group situations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234F56" w:rsidRPr="00B4641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4F56" w:rsidRPr="0043660C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234F56" w:rsidRPr="004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0804BF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1"/>
    <w:multiLevelType w:val="hybridMultilevel"/>
    <w:tmpl w:val="F8B82D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7DF"/>
    <w:multiLevelType w:val="hybridMultilevel"/>
    <w:tmpl w:val="8FD8D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EE0"/>
    <w:multiLevelType w:val="hybridMultilevel"/>
    <w:tmpl w:val="1A7A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286"/>
    <w:multiLevelType w:val="hybridMultilevel"/>
    <w:tmpl w:val="EE28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086"/>
    <w:multiLevelType w:val="hybridMultilevel"/>
    <w:tmpl w:val="C388BD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0B0822"/>
    <w:multiLevelType w:val="hybridMultilevel"/>
    <w:tmpl w:val="F932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1301D"/>
    <w:multiLevelType w:val="hybridMultilevel"/>
    <w:tmpl w:val="8FD8D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2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046D08"/>
    <w:rsid w:val="00115231"/>
    <w:rsid w:val="00120ECD"/>
    <w:rsid w:val="00141C34"/>
    <w:rsid w:val="001709DA"/>
    <w:rsid w:val="00234F56"/>
    <w:rsid w:val="002551C3"/>
    <w:rsid w:val="002604B8"/>
    <w:rsid w:val="00263063"/>
    <w:rsid w:val="00276211"/>
    <w:rsid w:val="002A61C4"/>
    <w:rsid w:val="0033727B"/>
    <w:rsid w:val="00353895"/>
    <w:rsid w:val="0037295C"/>
    <w:rsid w:val="003B0FA9"/>
    <w:rsid w:val="004248B7"/>
    <w:rsid w:val="0043660C"/>
    <w:rsid w:val="004437B3"/>
    <w:rsid w:val="00471FCA"/>
    <w:rsid w:val="00474F27"/>
    <w:rsid w:val="00492957"/>
    <w:rsid w:val="005E385B"/>
    <w:rsid w:val="00655B2F"/>
    <w:rsid w:val="006C3D87"/>
    <w:rsid w:val="00793164"/>
    <w:rsid w:val="008133C5"/>
    <w:rsid w:val="0089702C"/>
    <w:rsid w:val="008A100D"/>
    <w:rsid w:val="008B7689"/>
    <w:rsid w:val="008D51AD"/>
    <w:rsid w:val="00901EB8"/>
    <w:rsid w:val="00941754"/>
    <w:rsid w:val="009423D0"/>
    <w:rsid w:val="00942970"/>
    <w:rsid w:val="00980690"/>
    <w:rsid w:val="009E4BDA"/>
    <w:rsid w:val="00AA5FB6"/>
    <w:rsid w:val="00B46415"/>
    <w:rsid w:val="00B74FA7"/>
    <w:rsid w:val="00C20CA6"/>
    <w:rsid w:val="00D1788B"/>
    <w:rsid w:val="00D536F7"/>
    <w:rsid w:val="00DB024B"/>
    <w:rsid w:val="00DD281A"/>
    <w:rsid w:val="00DE0A37"/>
    <w:rsid w:val="00E11DDF"/>
    <w:rsid w:val="00E27922"/>
    <w:rsid w:val="00E341F9"/>
    <w:rsid w:val="00E464BC"/>
    <w:rsid w:val="00E72383"/>
    <w:rsid w:val="00E9612D"/>
    <w:rsid w:val="00EC4ADD"/>
    <w:rsid w:val="00ED3C92"/>
    <w:rsid w:val="00EF5774"/>
    <w:rsid w:val="00F43A1E"/>
    <w:rsid w:val="00F51387"/>
    <w:rsid w:val="00F9382C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F81F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4</cp:revision>
  <cp:lastPrinted>2020-02-25T16:53:00Z</cp:lastPrinted>
  <dcterms:created xsi:type="dcterms:W3CDTF">2020-03-04T21:30:00Z</dcterms:created>
  <dcterms:modified xsi:type="dcterms:W3CDTF">2020-03-09T16:18:00Z</dcterms:modified>
</cp:coreProperties>
</file>