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641" w14:textId="77777777" w:rsidR="006630AD" w:rsidRDefault="006630AD" w:rsidP="00EF1377">
      <w:pPr>
        <w:jc w:val="center"/>
        <w:rPr>
          <w:rFonts w:ascii="Garamond" w:hAnsi="Garamond"/>
          <w:b/>
          <w:color w:val="FF0000"/>
          <w:sz w:val="28"/>
          <w:szCs w:val="28"/>
        </w:rPr>
      </w:pPr>
      <w:bookmarkStart w:id="0" w:name="_GoBack"/>
      <w:bookmarkEnd w:id="0"/>
    </w:p>
    <w:p w14:paraId="25FAE270" w14:textId="6A67893E" w:rsidR="00C54AEC" w:rsidRPr="00C54AEC" w:rsidRDefault="00C54AEC" w:rsidP="00EF1377">
      <w:pPr>
        <w:jc w:val="center"/>
        <w:rPr>
          <w:rFonts w:ascii="Garamond" w:hAnsi="Garamond"/>
          <w:b/>
          <w:color w:val="808080" w:themeColor="background1" w:themeShade="80"/>
          <w:sz w:val="32"/>
          <w:szCs w:val="32"/>
        </w:rPr>
      </w:pPr>
      <w:r>
        <w:rPr>
          <w:rFonts w:ascii="Garamond" w:hAnsi="Garamond"/>
          <w:b/>
          <w:color w:val="FF0000"/>
          <w:sz w:val="28"/>
          <w:szCs w:val="28"/>
        </w:rPr>
        <w:t>career</w:t>
      </w:r>
      <w:r>
        <w:rPr>
          <w:rFonts w:ascii="Garamond" w:hAnsi="Garamond"/>
          <w:b/>
          <w:sz w:val="28"/>
          <w:szCs w:val="28"/>
        </w:rPr>
        <w:t>tech Tech</w:t>
      </w:r>
      <w:r>
        <w:rPr>
          <w:rFonts w:ascii="Garamond" w:hAnsi="Garamond"/>
          <w:b/>
          <w:color w:val="FF0000"/>
          <w:sz w:val="28"/>
          <w:szCs w:val="28"/>
        </w:rPr>
        <w:t>CENT</w:t>
      </w:r>
      <w:r>
        <w:rPr>
          <w:rFonts w:ascii="Garamond" w:hAnsi="Garamond"/>
          <w:b/>
          <w:color w:val="808080" w:themeColor="background1" w:themeShade="80"/>
          <w:sz w:val="32"/>
          <w:szCs w:val="32"/>
        </w:rPr>
        <w:t>S</w:t>
      </w:r>
    </w:p>
    <w:p w14:paraId="6B947050" w14:textId="77777777" w:rsidR="00C54AEC" w:rsidRDefault="00C54AEC" w:rsidP="00EF1377">
      <w:pPr>
        <w:jc w:val="center"/>
        <w:rPr>
          <w:rFonts w:ascii="Garamond" w:hAnsi="Garamond"/>
          <w:b/>
          <w:sz w:val="28"/>
          <w:szCs w:val="28"/>
        </w:rPr>
      </w:pPr>
    </w:p>
    <w:p w14:paraId="7FF0CB29" w14:textId="535DA1AF" w:rsidR="00C54AEC" w:rsidRDefault="001C60C9" w:rsidP="001C60C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VIA ZOOM</w:t>
      </w:r>
    </w:p>
    <w:p w14:paraId="7E21022E" w14:textId="77777777" w:rsidR="001C60C9" w:rsidRDefault="001C60C9" w:rsidP="001C60C9">
      <w:pPr>
        <w:jc w:val="center"/>
        <w:rPr>
          <w:rFonts w:ascii="Garamond" w:hAnsi="Garamond"/>
          <w:b/>
          <w:sz w:val="28"/>
          <w:szCs w:val="28"/>
        </w:rPr>
      </w:pPr>
    </w:p>
    <w:p w14:paraId="3C441543" w14:textId="0E0EE895" w:rsidR="00C54AEC" w:rsidRDefault="001C60C9" w:rsidP="00EF137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May 13</w:t>
      </w:r>
      <w:r w:rsidR="00C54AEC">
        <w:rPr>
          <w:rFonts w:ascii="Garamond" w:hAnsi="Garamond"/>
          <w:b/>
          <w:sz w:val="28"/>
          <w:szCs w:val="28"/>
        </w:rPr>
        <w:t>, 2020</w:t>
      </w:r>
    </w:p>
    <w:p w14:paraId="3573F59F" w14:textId="3CA29E44" w:rsidR="00C54AEC" w:rsidRDefault="00C54AEC" w:rsidP="00EF1377">
      <w:pPr>
        <w:jc w:val="center"/>
        <w:rPr>
          <w:rFonts w:ascii="Garamond" w:hAnsi="Garamond"/>
          <w:b/>
          <w:sz w:val="28"/>
          <w:szCs w:val="28"/>
        </w:rPr>
      </w:pPr>
    </w:p>
    <w:p w14:paraId="459E77CF" w14:textId="27C9BE44" w:rsidR="00C54AEC" w:rsidRDefault="00C54AEC" w:rsidP="00EF1377">
      <w:pPr>
        <w:jc w:val="center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  <w:u w:val="single"/>
        </w:rPr>
        <w:t>School Law, Board Policy and Ethics</w:t>
      </w:r>
    </w:p>
    <w:p w14:paraId="0194F5CC" w14:textId="4AA64456" w:rsidR="006630AD" w:rsidRDefault="006630AD" w:rsidP="00EF1377">
      <w:pPr>
        <w:jc w:val="center"/>
        <w:rPr>
          <w:rFonts w:ascii="Verdana" w:hAnsi="Verdana"/>
          <w:b/>
          <w:i/>
          <w:iCs/>
          <w:sz w:val="28"/>
          <w:szCs w:val="28"/>
        </w:rPr>
      </w:pPr>
    </w:p>
    <w:p w14:paraId="67987E0B" w14:textId="4776555C" w:rsidR="006630AD" w:rsidRPr="006630AD" w:rsidRDefault="006630AD" w:rsidP="00EF1377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6630AD">
        <w:rPr>
          <w:rFonts w:ascii="Garamond" w:hAnsi="Garamond"/>
          <w:b/>
          <w:bCs/>
        </w:rPr>
        <w:t>Presented by:  Bryan K. Drummond</w:t>
      </w:r>
      <w:r w:rsidRPr="006630AD">
        <w:rPr>
          <w:rStyle w:val="FootnoteReference"/>
          <w:rFonts w:ascii="Garamond" w:hAnsi="Garamond"/>
          <w:b/>
          <w:bCs/>
        </w:rPr>
        <w:footnoteReference w:id="1"/>
      </w:r>
    </w:p>
    <w:p w14:paraId="06FA32AA" w14:textId="77777777" w:rsidR="006630AD" w:rsidRPr="006630AD" w:rsidRDefault="006630AD" w:rsidP="00EF1377">
      <w:pPr>
        <w:jc w:val="center"/>
        <w:rPr>
          <w:rFonts w:ascii="Verdana" w:hAnsi="Verdana"/>
          <w:b/>
          <w:i/>
          <w:iCs/>
          <w:sz w:val="28"/>
          <w:szCs w:val="28"/>
        </w:rPr>
      </w:pPr>
    </w:p>
    <w:p w14:paraId="500B47DD" w14:textId="6FDBD036" w:rsidR="00C54AEC" w:rsidRDefault="00C54AEC" w:rsidP="00EF1377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67C8ED41" w14:textId="77777777" w:rsidR="006630AD" w:rsidRDefault="006630AD" w:rsidP="00EF1377">
      <w:pPr>
        <w:rPr>
          <w:rFonts w:ascii="Garamond" w:hAnsi="Garamond"/>
          <w:sz w:val="24"/>
          <w:szCs w:val="24"/>
        </w:rPr>
      </w:pPr>
    </w:p>
    <w:p w14:paraId="24AFD8F8" w14:textId="4C4FBB5B" w:rsidR="008F4E09" w:rsidRDefault="008F4E09" w:rsidP="00EF1377">
      <w:pPr>
        <w:rPr>
          <w:rFonts w:ascii="Garamond" w:hAnsi="Garamond"/>
        </w:rPr>
      </w:pPr>
    </w:p>
    <w:tbl>
      <w:tblPr>
        <w:tblW w:w="0" w:type="auto"/>
        <w:tblBorders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28"/>
        <w:gridCol w:w="2148"/>
      </w:tblGrid>
      <w:tr w:rsidR="00EF1377" w:rsidRPr="002A0AC6" w14:paraId="17296E08" w14:textId="77777777" w:rsidTr="002A0AC6">
        <w:trPr>
          <w:cantSplit/>
          <w:tblHeader/>
        </w:trPr>
        <w:tc>
          <w:tcPr>
            <w:tcW w:w="7428" w:type="dxa"/>
            <w:shd w:val="clear" w:color="auto" w:fill="auto"/>
          </w:tcPr>
          <w:p w14:paraId="0923623C" w14:textId="77777777" w:rsidR="00EF1377" w:rsidRPr="002A0AC6" w:rsidRDefault="00EF1377" w:rsidP="002A0AC6">
            <w:pPr>
              <w:widowControl/>
              <w:suppressAutoHyphens/>
              <w:spacing w:line="480" w:lineRule="auto"/>
              <w:jc w:val="both"/>
              <w:rPr>
                <w:rFonts w:ascii="Garamond" w:hAnsi="Garamond" w:cs="Arial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D7C5DDB" w14:textId="77777777" w:rsidR="00EF1377" w:rsidRPr="002A0AC6" w:rsidRDefault="00EF1377" w:rsidP="002A0AC6">
            <w:pPr>
              <w:widowControl/>
              <w:suppressAutoHyphens/>
              <w:spacing w:line="480" w:lineRule="auto"/>
              <w:jc w:val="center"/>
              <w:rPr>
                <w:rFonts w:ascii="Garamond" w:hAnsi="Garamond" w:cs="Arial"/>
                <w:b/>
                <w:spacing w:val="-3"/>
                <w:sz w:val="24"/>
                <w:szCs w:val="24"/>
              </w:rPr>
            </w:pPr>
            <w:r w:rsidRPr="002A0AC6">
              <w:rPr>
                <w:rFonts w:ascii="Garamond" w:hAnsi="Garamond" w:cs="Arial"/>
                <w:b/>
                <w:spacing w:val="-3"/>
                <w:sz w:val="24"/>
                <w:szCs w:val="24"/>
              </w:rPr>
              <w:t>NOTES</w:t>
            </w:r>
          </w:p>
        </w:tc>
      </w:tr>
      <w:tr w:rsidR="001365AB" w:rsidRPr="002A0AC6" w14:paraId="33812C32" w14:textId="77777777" w:rsidTr="002A0AC6">
        <w:tc>
          <w:tcPr>
            <w:tcW w:w="7428" w:type="dxa"/>
            <w:vMerge w:val="restart"/>
            <w:shd w:val="clear" w:color="auto" w:fill="auto"/>
          </w:tcPr>
          <w:p w14:paraId="2B6EE9B9" w14:textId="77777777" w:rsidR="00311AC5" w:rsidRPr="002A0AC6" w:rsidRDefault="00311AC5" w:rsidP="006630AD">
            <w:pPr>
              <w:jc w:val="both"/>
              <w:rPr>
                <w:sz w:val="28"/>
                <w:szCs w:val="28"/>
              </w:rPr>
            </w:pPr>
          </w:p>
          <w:p w14:paraId="6612332F" w14:textId="2242BC85" w:rsidR="00C54AEC" w:rsidRDefault="00C54AEC" w:rsidP="006630AD">
            <w:pPr>
              <w:spacing w:before="11"/>
              <w:textAlignment w:val="baseline"/>
              <w:rPr>
                <w:color w:val="D30720"/>
                <w:spacing w:val="7"/>
              </w:rPr>
            </w:pPr>
            <w:r>
              <w:rPr>
                <w:color w:val="D30720"/>
                <w:spacing w:val="7"/>
                <w:sz w:val="22"/>
              </w:rPr>
              <w:t>Oklahoma Supreme Court Network:</w:t>
            </w:r>
            <w:r>
              <w:rPr>
                <w:color w:val="0D1387"/>
                <w:spacing w:val="7"/>
                <w:sz w:val="22"/>
                <w:u w:val="single"/>
              </w:rPr>
              <w:t xml:space="preserve"> </w:t>
            </w:r>
            <w:hyperlink r:id="rId10">
              <w:r>
                <w:rPr>
                  <w:color w:val="0000FF"/>
                  <w:spacing w:val="7"/>
                  <w:sz w:val="22"/>
                  <w:u w:val="single"/>
                </w:rPr>
                <w:t>http://www.oscn.net</w:t>
              </w:r>
            </w:hyperlink>
          </w:p>
          <w:p w14:paraId="63428443" w14:textId="77777777" w:rsidR="00C54AEC" w:rsidRDefault="00C54AEC" w:rsidP="006630AD">
            <w:pPr>
              <w:spacing w:before="254"/>
              <w:ind w:left="720"/>
              <w:textAlignment w:val="baseline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</w:rPr>
              <w:t>Legal Research:</w:t>
            </w:r>
          </w:p>
          <w:p w14:paraId="09D8F7A7" w14:textId="77777777" w:rsidR="00C54AEC" w:rsidRDefault="00C54AEC" w:rsidP="006630AD">
            <w:pPr>
              <w:spacing w:before="258"/>
              <w:ind w:left="1440"/>
              <w:textAlignment w:val="baseline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sz w:val="22"/>
                <w:u w:val="single"/>
              </w:rPr>
              <w:t>Oklahoma Statutes:</w:t>
            </w:r>
          </w:p>
          <w:p w14:paraId="63A17810" w14:textId="4DF9E247" w:rsidR="00C54AEC" w:rsidRDefault="00C54AEC" w:rsidP="006630AD">
            <w:pPr>
              <w:ind w:left="2160"/>
              <w:textAlignment w:val="baseline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School District's Designation — OKLA. STAT. tit. Section 5-101</w:t>
            </w:r>
          </w:p>
          <w:p w14:paraId="066AA8A5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2"/>
                <w:sz w:val="22"/>
              </w:rPr>
            </w:pPr>
          </w:p>
          <w:p w14:paraId="4487F912" w14:textId="0DEFBEAA" w:rsidR="00C54AEC" w:rsidRDefault="00C54AEC" w:rsidP="006630AD">
            <w:pPr>
              <w:spacing w:before="1"/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Career and Technology Centers - OKLA. STAT. tit. Section 14-108</w:t>
            </w:r>
          </w:p>
          <w:p w14:paraId="41723B8D" w14:textId="77777777" w:rsidR="006630AD" w:rsidRDefault="006630AD" w:rsidP="006630AD">
            <w:pPr>
              <w:spacing w:before="1"/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2F6AF9A9" w14:textId="175FF13E" w:rsidR="00C54AEC" w:rsidRDefault="00C54AEC" w:rsidP="006630AD">
            <w:pPr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Expenditure Limitations - OKLA. STAT. tit. Section 5-123</w:t>
            </w:r>
          </w:p>
          <w:p w14:paraId="56B6956A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35F8A53B" w14:textId="358EDEB2" w:rsidR="00C54AEC" w:rsidRDefault="00C54AEC" w:rsidP="006630AD">
            <w:pPr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Contract Requirements and Prohibitions - OKLA. STAT. tit. Section 5-124</w:t>
            </w:r>
          </w:p>
          <w:p w14:paraId="45022EAD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1EE7A44C" w14:textId="7FC57EC8" w:rsidR="00C54AEC" w:rsidRDefault="00C54AEC" w:rsidP="006630AD">
            <w:pPr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Approval of False Claims - OKLA. STAT. tit. Section 5-125</w:t>
            </w:r>
          </w:p>
          <w:p w14:paraId="569DB9FD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3796C59C" w14:textId="7BF4F825" w:rsidR="00C54AEC" w:rsidRDefault="00C54AEC" w:rsidP="006630AD">
            <w:pPr>
              <w:spacing w:before="1"/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General Fund - OKLA. STAT. tit. Section 1-117</w:t>
            </w:r>
          </w:p>
          <w:p w14:paraId="7FE0B074" w14:textId="77777777" w:rsidR="006630AD" w:rsidRDefault="006630AD" w:rsidP="006630AD">
            <w:pPr>
              <w:spacing w:before="1"/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2E27CEE2" w14:textId="69DE4CA5" w:rsidR="00C54AEC" w:rsidRDefault="00C54AEC" w:rsidP="006630AD">
            <w:pPr>
              <w:spacing w:before="1"/>
              <w:ind w:left="2160"/>
              <w:textAlignment w:val="baseline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Building Fund — Tech Center - OKLA. STAT. tit. Section 1-118</w:t>
            </w:r>
          </w:p>
          <w:p w14:paraId="102F558C" w14:textId="77777777" w:rsidR="006630AD" w:rsidRDefault="006630AD" w:rsidP="006630AD">
            <w:pPr>
              <w:spacing w:before="1"/>
              <w:ind w:left="2160"/>
              <w:textAlignment w:val="baseline"/>
              <w:rPr>
                <w:color w:val="000000"/>
                <w:spacing w:val="-2"/>
              </w:rPr>
            </w:pPr>
          </w:p>
          <w:p w14:paraId="48388C71" w14:textId="02F19C27" w:rsidR="00C54AEC" w:rsidRDefault="00C54AEC" w:rsidP="006630AD">
            <w:pPr>
              <w:spacing w:before="2"/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School District Budget Act - OKLA. STAT. tit. Section 5-150</w:t>
            </w:r>
          </w:p>
          <w:p w14:paraId="0A0031CE" w14:textId="77777777" w:rsidR="006630AD" w:rsidRDefault="006630AD" w:rsidP="006630AD">
            <w:pPr>
              <w:spacing w:before="2"/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3C70AACF" w14:textId="77777777" w:rsidR="00C54AEC" w:rsidRDefault="00C54AEC" w:rsidP="006630AD">
            <w:pPr>
              <w:ind w:left="2160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School District Budget Act— Optional - OKLA. STAT. tit. Section 5-152</w:t>
            </w:r>
          </w:p>
          <w:p w14:paraId="4955A648" w14:textId="77777777" w:rsidR="00C54AEC" w:rsidRDefault="00C54AEC" w:rsidP="006630AD">
            <w:pPr>
              <w:spacing w:before="258"/>
              <w:ind w:left="1440"/>
              <w:textAlignment w:val="baseline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sz w:val="22"/>
                <w:u w:val="single"/>
              </w:rPr>
              <w:t>Oklahoma Administrative Code:</w:t>
            </w:r>
          </w:p>
          <w:p w14:paraId="75D90540" w14:textId="77777777" w:rsidR="00C54AEC" w:rsidRDefault="00C54AEC" w:rsidP="006630AD">
            <w:pPr>
              <w:ind w:left="2160"/>
              <w:textAlignment w:val="baseline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Oklahoma Administrative Code 210:35:3</w:t>
            </w:r>
          </w:p>
          <w:p w14:paraId="21AB5413" w14:textId="77777777" w:rsidR="00C54AEC" w:rsidRDefault="00C54AEC" w:rsidP="006630AD">
            <w:pPr>
              <w:spacing w:before="258"/>
              <w:ind w:left="1440"/>
              <w:textAlignment w:val="baseline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sz w:val="22"/>
                <w:u w:val="single"/>
              </w:rPr>
              <w:t>Oklahoma Constitution:</w:t>
            </w:r>
          </w:p>
          <w:p w14:paraId="44C51F10" w14:textId="448350B4" w:rsidR="00C54AEC" w:rsidRDefault="00C54AEC" w:rsidP="006630AD">
            <w:pPr>
              <w:ind w:left="2160"/>
              <w:textAlignment w:val="baseline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Pledge or Loan of Credit — OKLA. CONST. ART. 10, Section 15</w:t>
            </w:r>
          </w:p>
          <w:p w14:paraId="7CBBE1F1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3"/>
              </w:rPr>
            </w:pPr>
          </w:p>
          <w:p w14:paraId="59459190" w14:textId="4ED7E64B" w:rsidR="00C54AEC" w:rsidRDefault="00C54AEC" w:rsidP="006630AD">
            <w:pPr>
              <w:ind w:left="2160"/>
              <w:textAlignment w:val="baseline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Aid to Corporations - OKLA. CONST. ART. 10, Section 17</w:t>
            </w:r>
          </w:p>
          <w:p w14:paraId="4BAA9BF2" w14:textId="77777777" w:rsidR="006630AD" w:rsidRDefault="006630AD" w:rsidP="006630AD">
            <w:pPr>
              <w:ind w:left="2160"/>
              <w:textAlignment w:val="baseline"/>
              <w:rPr>
                <w:color w:val="000000"/>
                <w:spacing w:val="-1"/>
              </w:rPr>
            </w:pPr>
          </w:p>
          <w:p w14:paraId="5CEE189A" w14:textId="77777777" w:rsidR="00C54AEC" w:rsidRDefault="00C54AEC" w:rsidP="006630AD">
            <w:pPr>
              <w:ind w:left="2160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Indebtedness of Political Subdivision - OKLA. CONST. ART. 10, Section 26</w:t>
            </w:r>
          </w:p>
          <w:p w14:paraId="3532BD3D" w14:textId="3A6DE6D5" w:rsidR="00C54AEC" w:rsidRDefault="00C54AEC" w:rsidP="006630AD">
            <w:pPr>
              <w:spacing w:before="257"/>
              <w:ind w:left="2160" w:hanging="72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>Oklahoma Attorney General Opinions:</w:t>
            </w:r>
            <w:r w:rsidR="006630AD"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1981 OK AG 51</w:t>
            </w:r>
          </w:p>
          <w:p w14:paraId="76929936" w14:textId="77777777" w:rsidR="00C54AEC" w:rsidRDefault="00C54AEC" w:rsidP="006630AD">
            <w:pPr>
              <w:spacing w:before="249"/>
              <w:ind w:left="1440"/>
              <w:textAlignment w:val="baseline"/>
              <w:rPr>
                <w:color w:val="000000"/>
                <w:spacing w:val="-1"/>
                <w:u w:val="single"/>
              </w:rPr>
            </w:pPr>
            <w:r>
              <w:rPr>
                <w:color w:val="000000"/>
                <w:spacing w:val="-1"/>
                <w:sz w:val="22"/>
                <w:u w:val="single"/>
              </w:rPr>
              <w:t>Published Oklahoma Cases:</w:t>
            </w:r>
          </w:p>
          <w:p w14:paraId="710C9477" w14:textId="77777777" w:rsidR="00C54AEC" w:rsidRDefault="00C54AEC" w:rsidP="006630AD">
            <w:pPr>
              <w:ind w:left="2160"/>
              <w:textAlignment w:val="baseline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  <w:sz w:val="22"/>
              </w:rPr>
              <w:t xml:space="preserve">Independent School District No. 1 v. Howard, </w:t>
            </w:r>
            <w:r>
              <w:rPr>
                <w:color w:val="000000"/>
                <w:spacing w:val="-1"/>
                <w:sz w:val="22"/>
              </w:rPr>
              <w:t>1959 OK 17</w:t>
            </w:r>
          </w:p>
          <w:p w14:paraId="0AA89025" w14:textId="64102F1F" w:rsidR="00C54AEC" w:rsidRDefault="00C54AEC" w:rsidP="006630AD">
            <w:pPr>
              <w:spacing w:before="254"/>
              <w:ind w:left="1440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>Court Records</w:t>
            </w:r>
            <w:r w:rsidR="006630AD">
              <w:rPr>
                <w:color w:val="000000"/>
                <w:sz w:val="22"/>
              </w:rPr>
              <w:t xml:space="preserve">:  </w:t>
            </w:r>
            <w:r>
              <w:rPr>
                <w:color w:val="000000"/>
                <w:sz w:val="22"/>
              </w:rPr>
              <w:t xml:space="preserve"> See below.</w:t>
            </w:r>
          </w:p>
          <w:p w14:paraId="7FAE991B" w14:textId="77777777" w:rsidR="00C54AEC" w:rsidRDefault="00C54AEC" w:rsidP="006630AD">
            <w:pPr>
              <w:spacing w:before="250"/>
              <w:textAlignment w:val="baseline"/>
              <w:rPr>
                <w:b/>
                <w:color w:val="D30720"/>
              </w:rPr>
            </w:pPr>
            <w:r>
              <w:rPr>
                <w:b/>
                <w:color w:val="D30720"/>
                <w:sz w:val="22"/>
              </w:rPr>
              <w:t>Oklahoma Sex Offenders:</w:t>
            </w:r>
          </w:p>
          <w:p w14:paraId="68348D74" w14:textId="77777777" w:rsidR="00C54AEC" w:rsidRDefault="00C54AEC" w:rsidP="006630AD">
            <w:pPr>
              <w:textAlignment w:val="baseline"/>
              <w:rPr>
                <w:color w:val="0D1387"/>
                <w:spacing w:val="-2"/>
                <w:u w:val="single"/>
              </w:rPr>
            </w:pPr>
            <w:r>
              <w:rPr>
                <w:color w:val="0D1387"/>
                <w:spacing w:val="-2"/>
                <w:sz w:val="22"/>
                <w:u w:val="single"/>
              </w:rPr>
              <w:t>haps ://</w:t>
            </w:r>
            <w:hyperlink r:id="rId11">
              <w:r>
                <w:rPr>
                  <w:color w:val="0000FF"/>
                  <w:spacing w:val="-2"/>
                  <w:sz w:val="22"/>
                  <w:u w:val="single"/>
                </w:rPr>
                <w:t>sors.doc.state.ok .us/svor/f?p=119:1:</w:t>
              </w:r>
            </w:hyperlink>
            <w:r>
              <w:rPr>
                <w:color w:val="0D1387"/>
                <w:spacing w:val="-2"/>
                <w:sz w:val="22"/>
                <w:u w:val="single"/>
              </w:rPr>
              <w:t xml:space="preserve"> </w:t>
            </w:r>
          </w:p>
          <w:p w14:paraId="432383AA" w14:textId="77777777" w:rsidR="00C54AEC" w:rsidRDefault="00C54AEC" w:rsidP="006630AD">
            <w:pPr>
              <w:spacing w:before="251"/>
              <w:textAlignment w:val="baseline"/>
              <w:rPr>
                <w:b/>
                <w:color w:val="D30720"/>
              </w:rPr>
            </w:pPr>
            <w:r>
              <w:rPr>
                <w:b/>
                <w:color w:val="D30720"/>
                <w:sz w:val="22"/>
              </w:rPr>
              <w:t>Oklahoma Violent Offenders:</w:t>
            </w:r>
          </w:p>
          <w:p w14:paraId="447EF982" w14:textId="77777777" w:rsidR="00C54AEC" w:rsidRDefault="004C004F" w:rsidP="006630AD">
            <w:pPr>
              <w:spacing w:before="1"/>
              <w:textAlignment w:val="baseline"/>
              <w:rPr>
                <w:color w:val="0D1387"/>
                <w:u w:val="single"/>
              </w:rPr>
            </w:pPr>
            <w:hyperlink r:id="rId12">
              <w:r w:rsidR="00C54AEC">
                <w:rPr>
                  <w:color w:val="0000FF"/>
                  <w:sz w:val="22"/>
                  <w:u w:val="single"/>
                </w:rPr>
                <w:t>https://vors.doc.state.ok.us/svor/Vp=101:1:</w:t>
              </w:r>
            </w:hyperlink>
            <w:r w:rsidR="00C54AEC">
              <w:rPr>
                <w:color w:val="0D1387"/>
                <w:sz w:val="22"/>
              </w:rPr>
              <w:t xml:space="preserve"> </w:t>
            </w:r>
          </w:p>
          <w:p w14:paraId="5636C784" w14:textId="77777777" w:rsidR="00C54AEC" w:rsidRDefault="00C54AEC" w:rsidP="006630AD">
            <w:pPr>
              <w:spacing w:before="251"/>
              <w:textAlignment w:val="baseline"/>
              <w:rPr>
                <w:b/>
                <w:color w:val="D30720"/>
              </w:rPr>
            </w:pPr>
            <w:r>
              <w:rPr>
                <w:b/>
                <w:color w:val="D30720"/>
                <w:sz w:val="22"/>
              </w:rPr>
              <w:t>Employment Law Posters:</w:t>
            </w:r>
          </w:p>
          <w:p w14:paraId="0E91043F" w14:textId="77777777" w:rsidR="00C54AEC" w:rsidRDefault="004C004F" w:rsidP="006630AD">
            <w:pPr>
              <w:textAlignment w:val="baseline"/>
              <w:rPr>
                <w:b/>
                <w:color w:val="0D1387"/>
                <w:spacing w:val="-1"/>
                <w:u w:val="single"/>
              </w:rPr>
            </w:pPr>
            <w:hyperlink r:id="rId13">
              <w:r w:rsidR="00C54AEC">
                <w:rPr>
                  <w:b/>
                  <w:color w:val="0000FF"/>
                  <w:spacing w:val="-1"/>
                  <w:sz w:val="22"/>
                  <w:u w:val="single"/>
                </w:rPr>
                <w:t>https://www.ok.gov/oesc/Job_Seekers/Workforce</w:t>
              </w:r>
            </w:hyperlink>
            <w:r w:rsidR="00C54AEC">
              <w:rPr>
                <w:b/>
                <w:color w:val="0D1387"/>
                <w:spacing w:val="-1"/>
                <w:sz w:val="22"/>
                <w:u w:val="single"/>
              </w:rPr>
              <w:t xml:space="preserve"> </w:t>
            </w:r>
            <w:r w:rsidR="00C54AEC">
              <w:rPr>
                <w:color w:val="0D1387"/>
                <w:spacing w:val="-1"/>
                <w:sz w:val="22"/>
                <w:u w:val="single"/>
              </w:rPr>
              <w:t>Services/Employment Labor Law Posters.htm</w:t>
            </w:r>
            <w:r w:rsidR="00C54AEC">
              <w:rPr>
                <w:b/>
                <w:color w:val="6A69AC"/>
                <w:spacing w:val="-1"/>
                <w:sz w:val="22"/>
                <w:u w:val="single"/>
              </w:rPr>
              <w:t xml:space="preserve"> I</w:t>
            </w:r>
          </w:p>
          <w:p w14:paraId="6C5CB0F0" w14:textId="77777777" w:rsidR="00C54AEC" w:rsidRDefault="00C54AEC" w:rsidP="006630AD">
            <w:pPr>
              <w:spacing w:before="252"/>
              <w:textAlignment w:val="baseline"/>
              <w:rPr>
                <w:b/>
                <w:color w:val="D30720"/>
              </w:rPr>
            </w:pPr>
            <w:r>
              <w:rPr>
                <w:b/>
                <w:color w:val="D30720"/>
                <w:sz w:val="22"/>
              </w:rPr>
              <w:t xml:space="preserve">U.S. Department of Labor, </w:t>
            </w:r>
            <w:r>
              <w:rPr>
                <w:color w:val="D30720"/>
                <w:sz w:val="22"/>
              </w:rPr>
              <w:t xml:space="preserve">Wage &amp; </w:t>
            </w:r>
            <w:r>
              <w:rPr>
                <w:b/>
                <w:color w:val="D30720"/>
                <w:sz w:val="22"/>
              </w:rPr>
              <w:t xml:space="preserve">Hour Divisions: </w:t>
            </w:r>
            <w:r>
              <w:rPr>
                <w:b/>
                <w:color w:val="D30720"/>
                <w:sz w:val="22"/>
              </w:rPr>
              <w:br/>
            </w:r>
            <w:hyperlink r:id="rId14">
              <w:r>
                <w:rPr>
                  <w:color w:val="0000FF"/>
                  <w:sz w:val="22"/>
                  <w:u w:val="single"/>
                </w:rPr>
                <w:t>https://www.dol.gov/agencies/whd</w:t>
              </w:r>
            </w:hyperlink>
            <w:r>
              <w:rPr>
                <w:color w:val="0D1387"/>
                <w:sz w:val="22"/>
                <w:u w:val="single"/>
              </w:rPr>
              <w:t xml:space="preserve"> </w:t>
            </w:r>
          </w:p>
          <w:p w14:paraId="107E7A0F" w14:textId="77777777" w:rsidR="001B6ABB" w:rsidRPr="002A0AC6" w:rsidRDefault="001B6ABB" w:rsidP="006630AD">
            <w:pPr>
              <w:jc w:val="both"/>
              <w:rPr>
                <w:sz w:val="28"/>
                <w:szCs w:val="28"/>
              </w:rPr>
            </w:pPr>
          </w:p>
          <w:p w14:paraId="67AD1653" w14:textId="5BEC9E8A" w:rsidR="00084498" w:rsidRDefault="00084498" w:rsidP="006630AD">
            <w:pPr>
              <w:jc w:val="both"/>
              <w:rPr>
                <w:sz w:val="28"/>
                <w:szCs w:val="28"/>
              </w:rPr>
            </w:pPr>
          </w:p>
          <w:p w14:paraId="1F8AEBA7" w14:textId="77777777" w:rsidR="006630AD" w:rsidRPr="002A0AC6" w:rsidRDefault="006630AD" w:rsidP="006630AD">
            <w:pPr>
              <w:jc w:val="both"/>
              <w:rPr>
                <w:sz w:val="28"/>
                <w:szCs w:val="28"/>
              </w:rPr>
            </w:pPr>
          </w:p>
          <w:p w14:paraId="763E4AB0" w14:textId="77777777" w:rsidR="00084498" w:rsidRPr="002A0AC6" w:rsidRDefault="00084498" w:rsidP="006630AD">
            <w:pPr>
              <w:jc w:val="both"/>
              <w:rPr>
                <w:sz w:val="28"/>
                <w:szCs w:val="28"/>
              </w:rPr>
            </w:pPr>
          </w:p>
          <w:p w14:paraId="4EC4284A" w14:textId="77777777" w:rsidR="00084498" w:rsidRPr="002A0AC6" w:rsidRDefault="00084498" w:rsidP="006630AD">
            <w:pPr>
              <w:jc w:val="both"/>
              <w:rPr>
                <w:sz w:val="28"/>
                <w:szCs w:val="28"/>
              </w:rPr>
            </w:pPr>
          </w:p>
          <w:p w14:paraId="564A7D84" w14:textId="77777777" w:rsidR="00E2196C" w:rsidRPr="002A0AC6" w:rsidRDefault="00E2196C" w:rsidP="006630AD">
            <w:pPr>
              <w:jc w:val="center"/>
              <w:rPr>
                <w:sz w:val="28"/>
                <w:szCs w:val="28"/>
              </w:rPr>
            </w:pPr>
            <w:r w:rsidRPr="002A0AC6">
              <w:rPr>
                <w:sz w:val="28"/>
                <w:szCs w:val="28"/>
              </w:rPr>
              <w:t>█     █     █</w:t>
            </w:r>
          </w:p>
          <w:p w14:paraId="02BE1A9B" w14:textId="77777777" w:rsidR="00B11169" w:rsidRPr="002A0AC6" w:rsidRDefault="00B11169" w:rsidP="006630AD">
            <w:pPr>
              <w:ind w:left="2160" w:hanging="720"/>
              <w:jc w:val="both"/>
              <w:rPr>
                <w:rFonts w:ascii="Garamond" w:hAnsi="Garamond" w:cs="Arial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20F6421" w14:textId="77777777" w:rsidR="001365AB" w:rsidRPr="002A0AC6" w:rsidRDefault="001365AB" w:rsidP="006630AD">
            <w:pPr>
              <w:widowControl/>
              <w:suppressAutoHyphens/>
              <w:ind w:firstLine="720"/>
              <w:jc w:val="both"/>
              <w:rPr>
                <w:rFonts w:ascii="Garamond" w:hAnsi="Garamond" w:cs="Arial"/>
                <w:spacing w:val="-3"/>
                <w:sz w:val="24"/>
                <w:szCs w:val="24"/>
              </w:rPr>
            </w:pPr>
          </w:p>
        </w:tc>
      </w:tr>
      <w:tr w:rsidR="001365AB" w:rsidRPr="002A0AC6" w14:paraId="42ED28B5" w14:textId="77777777" w:rsidTr="002A0AC6">
        <w:tc>
          <w:tcPr>
            <w:tcW w:w="7428" w:type="dxa"/>
            <w:vMerge/>
            <w:shd w:val="clear" w:color="auto" w:fill="auto"/>
          </w:tcPr>
          <w:p w14:paraId="7D893B59" w14:textId="77777777" w:rsidR="001365AB" w:rsidRPr="002A0AC6" w:rsidRDefault="001365AB" w:rsidP="006630AD">
            <w:pPr>
              <w:rPr>
                <w:rFonts w:ascii="Garamond" w:hAnsi="Garamond"/>
              </w:rPr>
            </w:pPr>
          </w:p>
        </w:tc>
        <w:tc>
          <w:tcPr>
            <w:tcW w:w="2148" w:type="dxa"/>
            <w:shd w:val="clear" w:color="auto" w:fill="auto"/>
          </w:tcPr>
          <w:p w14:paraId="14B6C696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40BDC9EA" w14:textId="77777777" w:rsidTr="002A0AC6">
        <w:tc>
          <w:tcPr>
            <w:tcW w:w="7428" w:type="dxa"/>
            <w:vMerge/>
            <w:shd w:val="clear" w:color="auto" w:fill="auto"/>
          </w:tcPr>
          <w:p w14:paraId="1F3F74C8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606FEC01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3F53DDB9" w14:textId="77777777" w:rsidTr="002A0AC6">
        <w:tc>
          <w:tcPr>
            <w:tcW w:w="7428" w:type="dxa"/>
            <w:vMerge/>
            <w:shd w:val="clear" w:color="auto" w:fill="auto"/>
          </w:tcPr>
          <w:p w14:paraId="4BF7F0E5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01E167B3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5D907DE3" w14:textId="77777777" w:rsidTr="002A0AC6">
        <w:tc>
          <w:tcPr>
            <w:tcW w:w="7428" w:type="dxa"/>
            <w:vMerge/>
            <w:shd w:val="clear" w:color="auto" w:fill="auto"/>
          </w:tcPr>
          <w:p w14:paraId="0F6DD5AF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03AB4C08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58BF8B59" w14:textId="77777777" w:rsidTr="002A0AC6">
        <w:tc>
          <w:tcPr>
            <w:tcW w:w="7428" w:type="dxa"/>
            <w:vMerge/>
            <w:shd w:val="clear" w:color="auto" w:fill="auto"/>
          </w:tcPr>
          <w:p w14:paraId="0B3A4309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552A7461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34EC5A8D" w14:textId="77777777" w:rsidTr="002A0AC6">
        <w:tc>
          <w:tcPr>
            <w:tcW w:w="7428" w:type="dxa"/>
            <w:vMerge/>
            <w:shd w:val="clear" w:color="auto" w:fill="auto"/>
          </w:tcPr>
          <w:p w14:paraId="4751B491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2488F359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794A4200" w14:textId="77777777" w:rsidTr="002A0AC6">
        <w:tc>
          <w:tcPr>
            <w:tcW w:w="7428" w:type="dxa"/>
            <w:vMerge/>
            <w:shd w:val="clear" w:color="auto" w:fill="auto"/>
          </w:tcPr>
          <w:p w14:paraId="6A5A960E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303B9830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48A69069" w14:textId="77777777" w:rsidTr="002A0AC6">
        <w:tc>
          <w:tcPr>
            <w:tcW w:w="7428" w:type="dxa"/>
            <w:vMerge/>
            <w:shd w:val="clear" w:color="auto" w:fill="auto"/>
          </w:tcPr>
          <w:p w14:paraId="30D2EEAA" w14:textId="77777777" w:rsidR="001365AB" w:rsidRPr="002A0AC6" w:rsidRDefault="001365AB" w:rsidP="006630AD">
            <w:pPr>
              <w:rPr>
                <w:rFonts w:ascii="Garamond" w:hAnsi="Garamond"/>
              </w:rPr>
            </w:pPr>
          </w:p>
        </w:tc>
        <w:tc>
          <w:tcPr>
            <w:tcW w:w="2148" w:type="dxa"/>
            <w:shd w:val="clear" w:color="auto" w:fill="auto"/>
          </w:tcPr>
          <w:p w14:paraId="271AC28E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3CE05EEC" w14:textId="77777777" w:rsidTr="002A0AC6">
        <w:tc>
          <w:tcPr>
            <w:tcW w:w="7428" w:type="dxa"/>
            <w:vMerge/>
            <w:shd w:val="clear" w:color="auto" w:fill="auto"/>
          </w:tcPr>
          <w:p w14:paraId="38FEE948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26484088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11176F30" w14:textId="77777777" w:rsidTr="002A0AC6">
        <w:tc>
          <w:tcPr>
            <w:tcW w:w="7428" w:type="dxa"/>
            <w:vMerge/>
            <w:shd w:val="clear" w:color="auto" w:fill="auto"/>
          </w:tcPr>
          <w:p w14:paraId="06A66273" w14:textId="77777777" w:rsidR="001365AB" w:rsidRPr="002A0AC6" w:rsidRDefault="001365AB" w:rsidP="006630A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148" w:type="dxa"/>
            <w:shd w:val="clear" w:color="auto" w:fill="auto"/>
          </w:tcPr>
          <w:p w14:paraId="381B79AB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00F98704" w14:textId="77777777" w:rsidTr="002A0AC6">
        <w:tc>
          <w:tcPr>
            <w:tcW w:w="7428" w:type="dxa"/>
            <w:vMerge/>
            <w:shd w:val="clear" w:color="auto" w:fill="auto"/>
          </w:tcPr>
          <w:p w14:paraId="4B1144A7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708387B1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6E977429" w14:textId="77777777" w:rsidTr="002A0AC6">
        <w:tc>
          <w:tcPr>
            <w:tcW w:w="7428" w:type="dxa"/>
            <w:vMerge/>
            <w:shd w:val="clear" w:color="auto" w:fill="auto"/>
          </w:tcPr>
          <w:p w14:paraId="7FBD65B6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1FF3FF57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636B3A17" w14:textId="77777777" w:rsidTr="002A0AC6">
        <w:tc>
          <w:tcPr>
            <w:tcW w:w="7428" w:type="dxa"/>
            <w:vMerge/>
            <w:shd w:val="clear" w:color="auto" w:fill="auto"/>
          </w:tcPr>
          <w:p w14:paraId="435034A4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77005935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611D2635" w14:textId="77777777" w:rsidTr="002A0AC6">
        <w:tc>
          <w:tcPr>
            <w:tcW w:w="7428" w:type="dxa"/>
            <w:vMerge/>
            <w:shd w:val="clear" w:color="auto" w:fill="auto"/>
          </w:tcPr>
          <w:p w14:paraId="23A07DAB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F01BF84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1DC1A600" w14:textId="77777777" w:rsidTr="002A0AC6">
        <w:tc>
          <w:tcPr>
            <w:tcW w:w="7428" w:type="dxa"/>
            <w:vMerge/>
            <w:shd w:val="clear" w:color="auto" w:fill="auto"/>
          </w:tcPr>
          <w:p w14:paraId="364FB7BD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B48AA7F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6B2B34F5" w14:textId="77777777" w:rsidTr="002A0AC6">
        <w:tc>
          <w:tcPr>
            <w:tcW w:w="7428" w:type="dxa"/>
            <w:vMerge/>
            <w:shd w:val="clear" w:color="auto" w:fill="auto"/>
          </w:tcPr>
          <w:p w14:paraId="290A1C01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03E10937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  <w:tr w:rsidR="001365AB" w:rsidRPr="002A0AC6" w14:paraId="4D0F2FA5" w14:textId="77777777" w:rsidTr="002A0AC6">
        <w:tc>
          <w:tcPr>
            <w:tcW w:w="7428" w:type="dxa"/>
            <w:shd w:val="clear" w:color="auto" w:fill="auto"/>
          </w:tcPr>
          <w:p w14:paraId="739B7AC2" w14:textId="77777777" w:rsidR="001365AB" w:rsidRPr="002A0AC6" w:rsidRDefault="001365AB" w:rsidP="006630A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EC16A13" w14:textId="77777777" w:rsidR="001365AB" w:rsidRPr="002A0AC6" w:rsidRDefault="001365AB" w:rsidP="006630AD">
            <w:pPr>
              <w:suppressAutoHyphens/>
              <w:ind w:firstLine="720"/>
              <w:rPr>
                <w:rFonts w:ascii="Garamond" w:hAnsi="Garamond" w:cs="Arial"/>
                <w:spacing w:val="-3"/>
              </w:rPr>
            </w:pPr>
          </w:p>
        </w:tc>
      </w:tr>
    </w:tbl>
    <w:p w14:paraId="5AA3B77D" w14:textId="644307F1" w:rsidR="00B847DC" w:rsidRDefault="00B847DC" w:rsidP="006630AD"/>
    <w:p w14:paraId="78FAB2D0" w14:textId="44AADFBB" w:rsidR="00797F7E" w:rsidRDefault="00797F7E" w:rsidP="006630AD"/>
    <w:sectPr w:rsidR="00797F7E" w:rsidSect="00C54AEC">
      <w:footerReference w:type="default" r:id="rId15"/>
      <w:pgSz w:w="12240" w:h="15840" w:code="1"/>
      <w:pgMar w:top="1296" w:right="1008" w:bottom="1008" w:left="1584" w:header="720" w:footer="720" w:gutter="0"/>
      <w:paperSrc w:first="3" w:other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35AB" w14:textId="77777777" w:rsidR="002A0AC6" w:rsidRDefault="002A0AC6">
      <w:r>
        <w:separator/>
      </w:r>
    </w:p>
  </w:endnote>
  <w:endnote w:type="continuationSeparator" w:id="0">
    <w:p w14:paraId="201CA25A" w14:textId="77777777" w:rsidR="002A0AC6" w:rsidRDefault="002A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BBE2" w14:textId="26FF9FFC" w:rsidR="009A423C" w:rsidRPr="001E633A" w:rsidRDefault="009A423C" w:rsidP="00EF1377">
    <w:pPr>
      <w:pStyle w:val="Footer"/>
      <w:jc w:val="center"/>
      <w:rPr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0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9ABA" w14:textId="77777777" w:rsidR="002A0AC6" w:rsidRDefault="002A0AC6">
      <w:r>
        <w:separator/>
      </w:r>
    </w:p>
  </w:footnote>
  <w:footnote w:type="continuationSeparator" w:id="0">
    <w:p w14:paraId="2A5C844C" w14:textId="77777777" w:rsidR="002A0AC6" w:rsidRDefault="002A0AC6">
      <w:r>
        <w:continuationSeparator/>
      </w:r>
    </w:p>
  </w:footnote>
  <w:footnote w:id="1">
    <w:p w14:paraId="21B58DB4" w14:textId="77777777" w:rsidR="006630AD" w:rsidRDefault="006630AD" w:rsidP="006630A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Bryan K. Drummond is a Partner with Rosenstein, Fist &amp; Ringold.  He may be reached at </w:t>
      </w:r>
      <w:hyperlink r:id="rId1" w:history="1">
        <w:r w:rsidRPr="001756F1">
          <w:rPr>
            <w:rStyle w:val="Hyperlink"/>
          </w:rPr>
          <w:t>bryand@rfrlaw.com</w:t>
        </w:r>
      </w:hyperlink>
      <w:r>
        <w:t xml:space="preserve"> or (918) 585-9211.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A9"/>
    <w:multiLevelType w:val="hybridMultilevel"/>
    <w:tmpl w:val="1302B436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C416B"/>
    <w:multiLevelType w:val="hybridMultilevel"/>
    <w:tmpl w:val="EDEE77E6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542E6"/>
    <w:multiLevelType w:val="hybridMultilevel"/>
    <w:tmpl w:val="4AD2BC4C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B5FF3"/>
    <w:multiLevelType w:val="hybridMultilevel"/>
    <w:tmpl w:val="4EB4E262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470B7"/>
    <w:multiLevelType w:val="hybridMultilevel"/>
    <w:tmpl w:val="C92C48E0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92EE4"/>
    <w:multiLevelType w:val="hybridMultilevel"/>
    <w:tmpl w:val="58006FAE"/>
    <w:lvl w:ilvl="0" w:tplc="520A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6A514C"/>
    <w:multiLevelType w:val="hybridMultilevel"/>
    <w:tmpl w:val="21CC0466"/>
    <w:lvl w:ilvl="0" w:tplc="D1008EA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17F4673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90CBC"/>
    <w:multiLevelType w:val="hybridMultilevel"/>
    <w:tmpl w:val="715C7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5"/>
    <w:rsid w:val="00036F60"/>
    <w:rsid w:val="00084498"/>
    <w:rsid w:val="000A37AC"/>
    <w:rsid w:val="000D1A05"/>
    <w:rsid w:val="000D54D7"/>
    <w:rsid w:val="000F290C"/>
    <w:rsid w:val="00130E6E"/>
    <w:rsid w:val="001365AB"/>
    <w:rsid w:val="001369D5"/>
    <w:rsid w:val="0014240A"/>
    <w:rsid w:val="00182A70"/>
    <w:rsid w:val="001B6ABB"/>
    <w:rsid w:val="001C60C9"/>
    <w:rsid w:val="001C7AF1"/>
    <w:rsid w:val="001D6508"/>
    <w:rsid w:val="001E5875"/>
    <w:rsid w:val="001E765B"/>
    <w:rsid w:val="001F234C"/>
    <w:rsid w:val="00213170"/>
    <w:rsid w:val="002313AE"/>
    <w:rsid w:val="0024058E"/>
    <w:rsid w:val="002507CC"/>
    <w:rsid w:val="00257805"/>
    <w:rsid w:val="002841FF"/>
    <w:rsid w:val="00284BF7"/>
    <w:rsid w:val="002A0AC6"/>
    <w:rsid w:val="002A1D7E"/>
    <w:rsid w:val="002B79FC"/>
    <w:rsid w:val="00311AC5"/>
    <w:rsid w:val="0033348D"/>
    <w:rsid w:val="00335EE4"/>
    <w:rsid w:val="00340D3C"/>
    <w:rsid w:val="00347739"/>
    <w:rsid w:val="0037226B"/>
    <w:rsid w:val="00383C39"/>
    <w:rsid w:val="003E151B"/>
    <w:rsid w:val="00402F82"/>
    <w:rsid w:val="0041334F"/>
    <w:rsid w:val="00415346"/>
    <w:rsid w:val="00415C4C"/>
    <w:rsid w:val="0042539D"/>
    <w:rsid w:val="00436E28"/>
    <w:rsid w:val="004416A0"/>
    <w:rsid w:val="0045163C"/>
    <w:rsid w:val="0045241C"/>
    <w:rsid w:val="00466BBB"/>
    <w:rsid w:val="004B0757"/>
    <w:rsid w:val="004C004F"/>
    <w:rsid w:val="004D6AD2"/>
    <w:rsid w:val="004F308F"/>
    <w:rsid w:val="005024E5"/>
    <w:rsid w:val="00517B9B"/>
    <w:rsid w:val="00555DAF"/>
    <w:rsid w:val="00570999"/>
    <w:rsid w:val="005A354B"/>
    <w:rsid w:val="005A46A9"/>
    <w:rsid w:val="005C18AF"/>
    <w:rsid w:val="005C58D6"/>
    <w:rsid w:val="005D35C4"/>
    <w:rsid w:val="006402C4"/>
    <w:rsid w:val="006630AD"/>
    <w:rsid w:val="006A38B3"/>
    <w:rsid w:val="0070076D"/>
    <w:rsid w:val="00702B6D"/>
    <w:rsid w:val="00715F78"/>
    <w:rsid w:val="00755E40"/>
    <w:rsid w:val="00763E25"/>
    <w:rsid w:val="00793F67"/>
    <w:rsid w:val="00797F7E"/>
    <w:rsid w:val="007C5262"/>
    <w:rsid w:val="007D399E"/>
    <w:rsid w:val="007D7D26"/>
    <w:rsid w:val="00847E4A"/>
    <w:rsid w:val="008728D3"/>
    <w:rsid w:val="008A5A19"/>
    <w:rsid w:val="008C0538"/>
    <w:rsid w:val="008E6F8D"/>
    <w:rsid w:val="008F4E09"/>
    <w:rsid w:val="0091786F"/>
    <w:rsid w:val="009309E3"/>
    <w:rsid w:val="00961A92"/>
    <w:rsid w:val="00962D9C"/>
    <w:rsid w:val="009641DA"/>
    <w:rsid w:val="00991E2E"/>
    <w:rsid w:val="00991F46"/>
    <w:rsid w:val="009A423C"/>
    <w:rsid w:val="00A9246D"/>
    <w:rsid w:val="00AA7A68"/>
    <w:rsid w:val="00AB2AC0"/>
    <w:rsid w:val="00AC4059"/>
    <w:rsid w:val="00AE749F"/>
    <w:rsid w:val="00B040DA"/>
    <w:rsid w:val="00B11169"/>
    <w:rsid w:val="00B21739"/>
    <w:rsid w:val="00B658A7"/>
    <w:rsid w:val="00B70917"/>
    <w:rsid w:val="00B847DC"/>
    <w:rsid w:val="00BC2827"/>
    <w:rsid w:val="00BD4D47"/>
    <w:rsid w:val="00C02333"/>
    <w:rsid w:val="00C2591A"/>
    <w:rsid w:val="00C44F9B"/>
    <w:rsid w:val="00C478EA"/>
    <w:rsid w:val="00C54AEC"/>
    <w:rsid w:val="00C7459E"/>
    <w:rsid w:val="00C9219F"/>
    <w:rsid w:val="00C93B14"/>
    <w:rsid w:val="00CA29A1"/>
    <w:rsid w:val="00CE3155"/>
    <w:rsid w:val="00CF4BF7"/>
    <w:rsid w:val="00D21640"/>
    <w:rsid w:val="00D37273"/>
    <w:rsid w:val="00D7611D"/>
    <w:rsid w:val="00DA382F"/>
    <w:rsid w:val="00DC5482"/>
    <w:rsid w:val="00E02B44"/>
    <w:rsid w:val="00E16003"/>
    <w:rsid w:val="00E2196C"/>
    <w:rsid w:val="00E71644"/>
    <w:rsid w:val="00E80F15"/>
    <w:rsid w:val="00E8366B"/>
    <w:rsid w:val="00EA5F94"/>
    <w:rsid w:val="00EA640E"/>
    <w:rsid w:val="00EC7DBD"/>
    <w:rsid w:val="00EF1377"/>
    <w:rsid w:val="00F054F7"/>
    <w:rsid w:val="00F15BC1"/>
    <w:rsid w:val="00F604DF"/>
    <w:rsid w:val="00FB6BBC"/>
    <w:rsid w:val="00FC4D33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DFFA2"/>
  <w15:docId w15:val="{F25CE9D4-3C27-40B6-86D0-A453DEF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77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F137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E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377"/>
  </w:style>
  <w:style w:type="paragraph" w:styleId="FootnoteText">
    <w:name w:val="footnote text"/>
    <w:basedOn w:val="Normal"/>
    <w:semiHidden/>
    <w:rsid w:val="008F4E09"/>
    <w:rPr>
      <w:sz w:val="20"/>
      <w:szCs w:val="20"/>
    </w:rPr>
  </w:style>
  <w:style w:type="character" w:styleId="FootnoteReference">
    <w:name w:val="footnote reference"/>
    <w:semiHidden/>
    <w:rsid w:val="008F4E09"/>
    <w:rPr>
      <w:vertAlign w:val="superscript"/>
    </w:rPr>
  </w:style>
  <w:style w:type="character" w:styleId="Hyperlink">
    <w:name w:val="Hyperlink"/>
    <w:rsid w:val="008F4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oesc/Job_Seekers/Workfor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rs.doc.state.ok.us/svor/Vp=101:1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ors.doc.state.ok.us/svor/f?p=119:1: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oscn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l.gov/agencies/wh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d@rfr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B9D81B2A2E04A95E21B89672E1F57" ma:contentTypeVersion="14" ma:contentTypeDescription="Create a new document." ma:contentTypeScope="" ma:versionID="c3c6e2e9f125541e57a2c26b4135bdbe">
  <xsd:schema xmlns:xsd="http://www.w3.org/2001/XMLSchema" xmlns:xs="http://www.w3.org/2001/XMLSchema" xmlns:p="http://schemas.microsoft.com/office/2006/metadata/properties" xmlns:ns1="http://schemas.microsoft.com/sharepoint/v3" xmlns:ns3="6de5d38b-7683-469e-9223-28741497dd17" xmlns:ns4="b62cd909-e9f7-4f5a-99df-ca339e5dbf90" targetNamespace="http://schemas.microsoft.com/office/2006/metadata/properties" ma:root="true" ma:fieldsID="9a1a34e8ffe36e892e0ff2e249e8cc72" ns1:_="" ns3:_="" ns4:_="">
    <xsd:import namespace="http://schemas.microsoft.com/sharepoint/v3"/>
    <xsd:import namespace="6de5d38b-7683-469e-9223-28741497dd17"/>
    <xsd:import namespace="b62cd909-e9f7-4f5a-99df-ca339e5db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d38b-7683-469e-9223-28741497d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d909-e9f7-4f5a-99df-ca339e5db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3040B-88F4-40FD-A8CC-087A46E4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e5d38b-7683-469e-9223-28741497dd17"/>
    <ds:schemaRef ds:uri="b62cd909-e9f7-4f5a-99df-ca339e5db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502EB-7365-460A-80E3-5070ABE5E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A3FD4-C61A-47D0-B863-E4994CB1F204}">
  <ds:schemaRefs>
    <ds:schemaRef ds:uri="6de5d38b-7683-469e-9223-28741497dd1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62cd909-e9f7-4f5a-99df-ca339e5dbf9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PREVENTING ON THE JOB HARASSMENT</vt:lpstr>
    </vt:vector>
  </TitlesOfParts>
  <Company>RF&amp;R</Company>
  <LinksUpToDate>false</LinksUpToDate>
  <CharactersWithSpaces>1916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mailto:bryand@rfrlaw.com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ON THE JOB HARASSMENT</dc:title>
  <dc:creator>Preferred Customer</dc:creator>
  <cp:lastModifiedBy>Deborah Swafford</cp:lastModifiedBy>
  <cp:revision>2</cp:revision>
  <cp:lastPrinted>2008-10-10T12:55:00Z</cp:lastPrinted>
  <dcterms:created xsi:type="dcterms:W3CDTF">2020-05-12T00:20:00Z</dcterms:created>
  <dcterms:modified xsi:type="dcterms:W3CDTF">2020-05-12T00:20:00Z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0x010100136B9D81B2A2E04A95E21B89672E1F57</vt:lpwstr>
  </property>
</Properties>
</file>