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910" w14:textId="745D635E" w:rsidR="00D44C49" w:rsidRDefault="002B0AA3" w:rsidP="00D536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/>
        </w:rPr>
      </w:pPr>
      <w:r>
        <w:rPr>
          <w:rFonts w:ascii="Times New Roman" w:hAnsi="Times New Roman"/>
        </w:rPr>
        <w:tab/>
      </w:r>
      <w:r w:rsidR="00AD50A8" w:rsidRPr="00BA7C90">
        <w:rPr>
          <w:rFonts w:asciiTheme="minorHAnsi" w:hAnsiTheme="minorHAnsi"/>
          <w:b/>
        </w:rPr>
        <w:t>DISTRICT COUNSELOR RESPONSIBILITIES</w:t>
      </w:r>
    </w:p>
    <w:p w14:paraId="3DBA1345" w14:textId="77777777" w:rsidR="004F1303" w:rsidRPr="00D536FE" w:rsidRDefault="004F1303" w:rsidP="00D536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/>
        </w:rPr>
      </w:pPr>
    </w:p>
    <w:p w14:paraId="719440F3" w14:textId="1C7ABC9A" w:rsidR="00FD4381" w:rsidRPr="00D536FE" w:rsidRDefault="00E767AE" w:rsidP="3FF4025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bCs/>
          <w:u w:val="single"/>
        </w:rPr>
      </w:pPr>
      <w:r w:rsidRPr="3FF40250">
        <w:rPr>
          <w:rFonts w:asciiTheme="minorHAnsi" w:hAnsiTheme="minorHAnsi"/>
        </w:rPr>
        <w:t xml:space="preserve">DOT camp is where </w:t>
      </w:r>
      <w:proofErr w:type="gramStart"/>
      <w:r w:rsidRPr="3FF40250">
        <w:rPr>
          <w:rFonts w:asciiTheme="minorHAnsi" w:hAnsiTheme="minorHAnsi"/>
        </w:rPr>
        <w:t>the vast majority of</w:t>
      </w:r>
      <w:proofErr w:type="gramEnd"/>
      <w:r w:rsidRPr="3FF40250">
        <w:rPr>
          <w:rFonts w:asciiTheme="minorHAnsi" w:hAnsiTheme="minorHAnsi"/>
        </w:rPr>
        <w:t xml:space="preserve"> pl</w:t>
      </w:r>
      <w:r w:rsidR="000A0537" w:rsidRPr="3FF40250">
        <w:rPr>
          <w:rFonts w:asciiTheme="minorHAnsi" w:hAnsiTheme="minorHAnsi"/>
        </w:rPr>
        <w:t>anning for District Leadership M</w:t>
      </w:r>
      <w:r w:rsidRPr="3FF40250">
        <w:rPr>
          <w:rFonts w:asciiTheme="minorHAnsi" w:hAnsiTheme="minorHAnsi"/>
        </w:rPr>
        <w:t>eeting takes place. It is vital that th</w:t>
      </w:r>
      <w:r w:rsidR="000A0537" w:rsidRPr="3FF40250">
        <w:rPr>
          <w:rFonts w:asciiTheme="minorHAnsi" w:hAnsiTheme="minorHAnsi"/>
        </w:rPr>
        <w:t>e District Counselor attend DOT.</w:t>
      </w:r>
      <w:r w:rsidRPr="3FF40250">
        <w:rPr>
          <w:rFonts w:asciiTheme="minorHAnsi" w:hAnsiTheme="minorHAnsi"/>
        </w:rPr>
        <w:t xml:space="preserve"> The experience is invaluable in building your relationship with district officers. </w:t>
      </w:r>
    </w:p>
    <w:p w14:paraId="41C65EF2" w14:textId="3936BF27" w:rsidR="00FD4381" w:rsidRPr="0059300B" w:rsidRDefault="006003B6" w:rsidP="3FF4025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bCs/>
          <w:u w:val="single"/>
        </w:rPr>
      </w:pPr>
      <w:r>
        <w:rPr>
          <w:rFonts w:ascii="Calibri" w:eastAsia="Calibri" w:hAnsi="Calibri" w:cs="Calibri"/>
          <w:b/>
          <w:bCs/>
          <w:szCs w:val="24"/>
          <w:u w:val="single"/>
        </w:rPr>
        <w:t>Teacher</w:t>
      </w:r>
      <w:r w:rsidR="4E2E955E" w:rsidRPr="3FF40250">
        <w:rPr>
          <w:rFonts w:ascii="Calibri" w:eastAsia="Calibri" w:hAnsi="Calibri" w:cs="Calibri"/>
          <w:b/>
          <w:bCs/>
          <w:szCs w:val="24"/>
          <w:u w:val="single"/>
        </w:rPr>
        <w:t xml:space="preserve"> Counselors</w:t>
      </w:r>
      <w:r w:rsidR="4E2E955E" w:rsidRPr="3FF40250">
        <w:rPr>
          <w:rFonts w:ascii="Calibri" w:eastAsia="Calibri" w:hAnsi="Calibri" w:cs="Calibri"/>
          <w:b/>
          <w:bCs/>
          <w:szCs w:val="24"/>
        </w:rPr>
        <w:t>:</w:t>
      </w:r>
      <w:r w:rsidR="4E2E955E" w:rsidRPr="3FF40250">
        <w:rPr>
          <w:rFonts w:ascii="Calibri" w:eastAsia="Calibri" w:hAnsi="Calibri" w:cs="Calibri"/>
          <w:szCs w:val="24"/>
        </w:rPr>
        <w:t xml:space="preserve"> </w:t>
      </w:r>
    </w:p>
    <w:p w14:paraId="301A2310" w14:textId="6E9F5C4A" w:rsidR="00FD4381" w:rsidRPr="0059300B" w:rsidRDefault="4E2E955E" w:rsidP="3FF40250">
      <w:pPr>
        <w:pStyle w:val="ListParagraph"/>
        <w:numPr>
          <w:ilvl w:val="0"/>
          <w:numId w:val="7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Attend District Officer Training (DOT) </w:t>
      </w:r>
    </w:p>
    <w:p w14:paraId="56DAD59B" w14:textId="1784F068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Assist district officers in understanding and fulfilling their district responsibilities. </w:t>
      </w:r>
    </w:p>
    <w:p w14:paraId="1AE16767" w14:textId="6A21E532" w:rsidR="00FD4381" w:rsidRPr="0059300B" w:rsidRDefault="4E2E955E" w:rsidP="3FF40250">
      <w:pPr>
        <w:pStyle w:val="ListParagraph"/>
        <w:numPr>
          <w:ilvl w:val="2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Responsibilities of a District Officer include but are not limited </w:t>
      </w:r>
      <w:proofErr w:type="gramStart"/>
      <w:r w:rsidRPr="3FF40250">
        <w:rPr>
          <w:rFonts w:ascii="Calibri" w:eastAsia="Calibri" w:hAnsi="Calibri" w:cs="Calibri"/>
          <w:szCs w:val="24"/>
        </w:rPr>
        <w:t>to:</w:t>
      </w:r>
      <w:proofErr w:type="gramEnd"/>
      <w:r w:rsidRPr="3FF40250">
        <w:rPr>
          <w:rFonts w:ascii="Calibri" w:eastAsia="Calibri" w:hAnsi="Calibri" w:cs="Calibri"/>
          <w:szCs w:val="24"/>
        </w:rPr>
        <w:t xml:space="preserve"> presenting at District Conferences, assisting with District and Regional STAR events, serving on Courtesy Corps for State Convention, communicating with chapters to promote the OK FCCLA Program of Work </w:t>
      </w:r>
    </w:p>
    <w:p w14:paraId="2004CC97" w14:textId="22A5128C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Secure date, location, speaker for District Conference </w:t>
      </w:r>
    </w:p>
    <w:p w14:paraId="5B835FE7" w14:textId="4B961ED9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Communicate with District Officer’s Advisers regarding preparation and practice for District Leadership Meeting.  </w:t>
      </w:r>
    </w:p>
    <w:p w14:paraId="54C8B08B" w14:textId="79DC3758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Guide District Officers in planning and carrying out the District Leadership Meeting.  </w:t>
      </w:r>
    </w:p>
    <w:p w14:paraId="6CAE0899" w14:textId="4616D6F7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>Work cooperatively with</w:t>
      </w:r>
      <w:r w:rsidR="00C15839">
        <w:rPr>
          <w:rFonts w:ascii="Calibri" w:eastAsia="Calibri" w:hAnsi="Calibri" w:cs="Calibri"/>
          <w:szCs w:val="24"/>
        </w:rPr>
        <w:t xml:space="preserve"> other</w:t>
      </w:r>
      <w:r w:rsidRPr="3FF40250">
        <w:rPr>
          <w:rFonts w:ascii="Calibri" w:eastAsia="Calibri" w:hAnsi="Calibri" w:cs="Calibri"/>
          <w:szCs w:val="24"/>
        </w:rPr>
        <w:t xml:space="preserve"> teacher counselor on district activities.  </w:t>
      </w:r>
    </w:p>
    <w:p w14:paraId="33B59CC3" w14:textId="09D89537" w:rsidR="00FD4381" w:rsidRPr="0059300B" w:rsidRDefault="4E2E955E" w:rsidP="3FF40250">
      <w:pPr>
        <w:pStyle w:val="ListParagraph"/>
        <w:numPr>
          <w:ilvl w:val="0"/>
          <w:numId w:val="6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Communicate all confirmed district activity plans with district FCCLA advisers and program specialist.  </w:t>
      </w:r>
    </w:p>
    <w:p w14:paraId="03B0A054" w14:textId="651D1815" w:rsidR="00FD4381" w:rsidRPr="0059300B" w:rsidRDefault="4E2E955E" w:rsidP="3FF40250">
      <w:pPr>
        <w:pStyle w:val="ListParagraph"/>
        <w:numPr>
          <w:ilvl w:val="0"/>
          <w:numId w:val="5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Coordinate district FCCLA activities to carry out objectives established by the state and national organization. </w:t>
      </w:r>
    </w:p>
    <w:p w14:paraId="6AF2C5E4" w14:textId="77777777" w:rsidR="00836165" w:rsidRDefault="4E2E955E" w:rsidP="00836165">
      <w:pPr>
        <w:pStyle w:val="ListParagraph"/>
        <w:numPr>
          <w:ilvl w:val="0"/>
          <w:numId w:val="5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Attend and assist with district officer elections.  </w:t>
      </w:r>
    </w:p>
    <w:p w14:paraId="039B1A03" w14:textId="0DE6D129" w:rsidR="00FD4381" w:rsidRPr="00836165" w:rsidRDefault="4E2E955E" w:rsidP="00836165">
      <w:pPr>
        <w:pStyle w:val="ListParagraph"/>
        <w:numPr>
          <w:ilvl w:val="0"/>
          <w:numId w:val="5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00836165">
        <w:rPr>
          <w:rFonts w:ascii="Calibri" w:eastAsia="Calibri" w:hAnsi="Calibri" w:cs="Calibri"/>
          <w:szCs w:val="24"/>
        </w:rPr>
        <w:t>Shall work with the District Bookkeeper/Treasurer to prepare an estimated budget and present to all district advisers a minimum of one time each year.</w:t>
      </w:r>
    </w:p>
    <w:p w14:paraId="3BA372D6" w14:textId="77777777" w:rsidR="006003B6" w:rsidRPr="0059300B" w:rsidRDefault="006003B6" w:rsidP="006003B6">
      <w:pPr>
        <w:pStyle w:val="ListParagraph"/>
        <w:numPr>
          <w:ilvl w:val="0"/>
          <w:numId w:val="2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Assist the program specialist at professional development meetings.   </w:t>
      </w:r>
    </w:p>
    <w:p w14:paraId="08796086" w14:textId="614FC41A" w:rsidR="006003B6" w:rsidRDefault="006003B6" w:rsidP="006003B6">
      <w:pPr>
        <w:pStyle w:val="ListParagraph"/>
        <w:numPr>
          <w:ilvl w:val="0"/>
          <w:numId w:val="2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Act as a reference and resource person to new and beginning teachers. </w:t>
      </w:r>
    </w:p>
    <w:p w14:paraId="4C22F6A8" w14:textId="77777777" w:rsidR="004F1303" w:rsidRPr="0059300B" w:rsidRDefault="004F1303" w:rsidP="004F1303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</w:p>
    <w:p w14:paraId="2DFCD7BB" w14:textId="13496BAC" w:rsidR="00FD4381" w:rsidRPr="0059300B" w:rsidRDefault="4E2E955E" w:rsidP="3FF4025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 w:hanging="720"/>
      </w:pPr>
      <w:r w:rsidRPr="3FF40250">
        <w:rPr>
          <w:rFonts w:ascii="Calibri" w:eastAsia="Calibri" w:hAnsi="Calibri" w:cs="Calibri"/>
          <w:b/>
          <w:bCs/>
          <w:szCs w:val="24"/>
          <w:u w:val="single"/>
        </w:rPr>
        <w:t>District Bookkeeper/Treasurer</w:t>
      </w:r>
      <w:r w:rsidRPr="3FF40250">
        <w:rPr>
          <w:rFonts w:ascii="Calibri" w:eastAsia="Calibri" w:hAnsi="Calibri" w:cs="Calibri"/>
          <w:b/>
          <w:bCs/>
          <w:szCs w:val="24"/>
        </w:rPr>
        <w:t>:</w:t>
      </w:r>
      <w:r w:rsidRPr="3FF40250">
        <w:rPr>
          <w:rFonts w:ascii="Calibri" w:eastAsia="Calibri" w:hAnsi="Calibri" w:cs="Calibri"/>
          <w:szCs w:val="24"/>
        </w:rPr>
        <w:t xml:space="preserve"> </w:t>
      </w:r>
    </w:p>
    <w:p w14:paraId="63BFE990" w14:textId="6C22C5FB" w:rsidR="00FD4381" w:rsidRPr="0059300B" w:rsidRDefault="4E2E955E" w:rsidP="3FF40250">
      <w:pPr>
        <w:pStyle w:val="ListParagraph"/>
        <w:numPr>
          <w:ilvl w:val="0"/>
          <w:numId w:val="4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Maintain accurate and complete district financial records. </w:t>
      </w:r>
    </w:p>
    <w:p w14:paraId="7F282E74" w14:textId="7FF2831C" w:rsidR="00FD4381" w:rsidRPr="0059300B" w:rsidRDefault="4E2E955E" w:rsidP="3FF40250">
      <w:pPr>
        <w:pStyle w:val="ListParagraph"/>
        <w:numPr>
          <w:ilvl w:val="0"/>
          <w:numId w:val="3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Promptly pay all district invoices. </w:t>
      </w:r>
    </w:p>
    <w:p w14:paraId="3593F32A" w14:textId="6C275888" w:rsidR="00FD4381" w:rsidRPr="0059300B" w:rsidRDefault="4E2E955E" w:rsidP="3FF40250">
      <w:pPr>
        <w:pStyle w:val="ListParagraph"/>
        <w:numPr>
          <w:ilvl w:val="0"/>
          <w:numId w:val="3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 xml:space="preserve">Submit books and income/expense sheet for audit at District Officer Training – send with district counselors. </w:t>
      </w:r>
    </w:p>
    <w:p w14:paraId="6C6868AB" w14:textId="1CB95C23" w:rsidR="00FD4381" w:rsidRPr="0059300B" w:rsidRDefault="4E2E955E" w:rsidP="3FF40250">
      <w:pPr>
        <w:pStyle w:val="ListParagraph"/>
        <w:numPr>
          <w:ilvl w:val="0"/>
          <w:numId w:val="3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>Assist with virtual District Officer Elections (2020)</w:t>
      </w:r>
    </w:p>
    <w:p w14:paraId="485CC7D0" w14:textId="2CC4C16D" w:rsidR="00FD4381" w:rsidRPr="0059300B" w:rsidRDefault="4E2E955E" w:rsidP="3FF40250">
      <w:pPr>
        <w:pStyle w:val="ListParagraph"/>
        <w:numPr>
          <w:ilvl w:val="0"/>
          <w:numId w:val="3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>Shall work with the District Counselors to prepare an estimated budget and present to all district advisers a minimum of one time each year.</w:t>
      </w:r>
    </w:p>
    <w:p w14:paraId="605E0189" w14:textId="4763F8E2" w:rsidR="00FD4381" w:rsidRPr="00D536FE" w:rsidRDefault="4E2E955E" w:rsidP="3FF40250">
      <w:pPr>
        <w:pStyle w:val="ListParagraph"/>
        <w:numPr>
          <w:ilvl w:val="0"/>
          <w:numId w:val="3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libri" w:eastAsia="Calibri" w:hAnsi="Calibri" w:cs="Calibri"/>
          <w:szCs w:val="24"/>
        </w:rPr>
      </w:pPr>
      <w:r w:rsidRPr="3FF40250">
        <w:rPr>
          <w:rFonts w:ascii="Calibri" w:eastAsia="Calibri" w:hAnsi="Calibri" w:cs="Calibri"/>
          <w:szCs w:val="24"/>
        </w:rPr>
        <w:t>The District Treasurer shall prepare a financial statement of all income and expenditures quarterly. The District</w:t>
      </w:r>
      <w:r w:rsidR="004F1303">
        <w:rPr>
          <w:rFonts w:ascii="Calibri" w:eastAsia="Calibri" w:hAnsi="Calibri" w:cs="Calibri"/>
          <w:szCs w:val="24"/>
        </w:rPr>
        <w:t xml:space="preserve"> Teacher </w:t>
      </w:r>
      <w:r w:rsidRPr="3FF40250">
        <w:rPr>
          <w:rFonts w:ascii="Calibri" w:eastAsia="Calibri" w:hAnsi="Calibri" w:cs="Calibri"/>
          <w:szCs w:val="24"/>
        </w:rPr>
        <w:t>counselor(s) shall approve the financial statement. It shall be available to FCCLA advisers in the District and shall be subject to audit.</w:t>
      </w:r>
    </w:p>
    <w:sectPr w:rsidR="00FD4381" w:rsidRPr="00D536FE" w:rsidSect="00FD4381">
      <w:footerReference w:type="default" r:id="rId11"/>
      <w:endnotePr>
        <w:numFmt w:val="decimal"/>
      </w:endnotePr>
      <w:pgSz w:w="12240" w:h="15840"/>
      <w:pgMar w:top="1008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5CB8" w14:textId="77777777" w:rsidR="002B0AA3" w:rsidRDefault="002B0AA3">
      <w:r>
        <w:separator/>
      </w:r>
    </w:p>
  </w:endnote>
  <w:endnote w:type="continuationSeparator" w:id="0">
    <w:p w14:paraId="076CAFCB" w14:textId="77777777" w:rsidR="002B0AA3" w:rsidRDefault="002B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AB39" w14:textId="77777777" w:rsidR="002B0AA3" w:rsidRDefault="002B0AA3">
    <w:pPr>
      <w:pStyle w:val="Header"/>
      <w:tabs>
        <w:tab w:val="clear" w:pos="4320"/>
        <w:tab w:val="clear" w:pos="8640"/>
      </w:tabs>
      <w:spacing w:line="240" w:lineRule="exact"/>
    </w:pPr>
  </w:p>
  <w:p w14:paraId="29DE6DAB" w14:textId="384BD594" w:rsidR="002B0AA3" w:rsidRDefault="00077B7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Times New Roman" w:hAnsi="Times New Roman"/>
      </w:rPr>
    </w:pPr>
    <w:r>
      <w:rPr>
        <w:rFonts w:ascii="Times New Roman" w:hAnsi="Times New Roman"/>
        <w:sz w:val="14"/>
      </w:rPr>
      <w:t>I:\FACSED\FCCLA\DOT\</w:t>
    </w:r>
    <w:r w:rsidR="0014124C">
      <w:rPr>
        <w:rFonts w:ascii="Times New Roman" w:hAnsi="Times New Roman"/>
        <w:sz w:val="14"/>
      </w:rPr>
      <w:t xml:space="preserve">District </w:t>
    </w:r>
    <w:r>
      <w:rPr>
        <w:rFonts w:ascii="Times New Roman" w:hAnsi="Times New Roman"/>
        <w:sz w:val="14"/>
      </w:rPr>
      <w:t>Counselor Responsibilities</w:t>
    </w:r>
    <w:r w:rsidR="002B0AA3">
      <w:rPr>
        <w:rFonts w:ascii="Times New Roman" w:hAnsi="Times New Roman"/>
        <w:sz w:val="14"/>
      </w:rPr>
      <w:t xml:space="preserve"> </w:t>
    </w:r>
    <w:r w:rsidR="002B0AA3">
      <w:rPr>
        <w:rFonts w:ascii="Times New Roman" w:hAnsi="Times New Roman"/>
        <w:sz w:val="14"/>
      </w:rPr>
      <w:fldChar w:fldCharType="begin"/>
    </w:r>
    <w:r w:rsidR="002B0AA3">
      <w:rPr>
        <w:rFonts w:ascii="Times New Roman" w:hAnsi="Times New Roman"/>
        <w:sz w:val="14"/>
      </w:rPr>
      <w:instrText>DATE  \@ "MMMM d, yyyy"</w:instrText>
    </w:r>
    <w:r w:rsidR="002B0AA3">
      <w:rPr>
        <w:rFonts w:ascii="Times New Roman" w:hAnsi="Times New Roman"/>
        <w:sz w:val="14"/>
      </w:rPr>
      <w:fldChar w:fldCharType="separate"/>
    </w:r>
    <w:r w:rsidR="00494ACB">
      <w:rPr>
        <w:rFonts w:ascii="Times New Roman" w:hAnsi="Times New Roman"/>
        <w:noProof/>
        <w:sz w:val="14"/>
      </w:rPr>
      <w:t>February 1, 2022</w:t>
    </w:r>
    <w:r w:rsidR="002B0AA3">
      <w:rPr>
        <w:rFonts w:ascii="Times New Roman" w:hAnsi="Times New Roman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D5E9" w14:textId="77777777" w:rsidR="002B0AA3" w:rsidRDefault="002B0AA3">
      <w:r>
        <w:separator/>
      </w:r>
    </w:p>
  </w:footnote>
  <w:footnote w:type="continuationSeparator" w:id="0">
    <w:p w14:paraId="2A6F69E2" w14:textId="77777777" w:rsidR="002B0AA3" w:rsidRDefault="002B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10B"/>
    <w:multiLevelType w:val="hybridMultilevel"/>
    <w:tmpl w:val="D94A9BF2"/>
    <w:lvl w:ilvl="0" w:tplc="FC5A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A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83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A7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9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44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3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0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211B"/>
    <w:multiLevelType w:val="hybridMultilevel"/>
    <w:tmpl w:val="7E1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654"/>
    <w:multiLevelType w:val="hybridMultilevel"/>
    <w:tmpl w:val="47A01AA4"/>
    <w:lvl w:ilvl="0" w:tplc="5FA4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C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0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AC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45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C2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A6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D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0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BFB"/>
    <w:multiLevelType w:val="hybridMultilevel"/>
    <w:tmpl w:val="31667C60"/>
    <w:lvl w:ilvl="0" w:tplc="E81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6E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24E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D8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6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A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1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5420"/>
    <w:multiLevelType w:val="hybridMultilevel"/>
    <w:tmpl w:val="1C88E626"/>
    <w:lvl w:ilvl="0" w:tplc="C5B4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69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E3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65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63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2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0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8E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B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A10"/>
    <w:multiLevelType w:val="hybridMultilevel"/>
    <w:tmpl w:val="EC6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2B65"/>
    <w:multiLevelType w:val="hybridMultilevel"/>
    <w:tmpl w:val="D97027E4"/>
    <w:lvl w:ilvl="0" w:tplc="BDCC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4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8E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9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D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6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E1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01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C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3DC"/>
    <w:multiLevelType w:val="hybridMultilevel"/>
    <w:tmpl w:val="3312BC7A"/>
    <w:lvl w:ilvl="0" w:tplc="1E365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2D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ACB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1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4A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A1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0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B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64224"/>
    <w:multiLevelType w:val="hybridMultilevel"/>
    <w:tmpl w:val="588C4C14"/>
    <w:lvl w:ilvl="0" w:tplc="08AE3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41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21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B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00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A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3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D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2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65"/>
    <w:rsid w:val="00077B7F"/>
    <w:rsid w:val="000A0537"/>
    <w:rsid w:val="0014124C"/>
    <w:rsid w:val="002B0AA3"/>
    <w:rsid w:val="00494ACB"/>
    <w:rsid w:val="004F1303"/>
    <w:rsid w:val="00592851"/>
    <w:rsid w:val="0059300B"/>
    <w:rsid w:val="006003B6"/>
    <w:rsid w:val="007D2A65"/>
    <w:rsid w:val="00836165"/>
    <w:rsid w:val="00AA333C"/>
    <w:rsid w:val="00AD50A8"/>
    <w:rsid w:val="00B232D1"/>
    <w:rsid w:val="00BA7C90"/>
    <w:rsid w:val="00C15839"/>
    <w:rsid w:val="00D44C49"/>
    <w:rsid w:val="00D536FE"/>
    <w:rsid w:val="00D66EC1"/>
    <w:rsid w:val="00E07197"/>
    <w:rsid w:val="00E767AE"/>
    <w:rsid w:val="00F71B33"/>
    <w:rsid w:val="00F83AE3"/>
    <w:rsid w:val="00F9779C"/>
    <w:rsid w:val="00FD4381"/>
    <w:rsid w:val="3FF40250"/>
    <w:rsid w:val="4E2E955E"/>
    <w:rsid w:val="64D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56040"/>
  <w15:docId w15:val="{C4F54437-91C5-459C-BBA1-E91B40F7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ojectAssociation xmlns="070ef74f-fe64-4aab-853e-8d6041358f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5" ma:contentTypeDescription="Create a new document." ma:contentTypeScope="" ma:versionID="deefddadeeff2311c5b8803b77d7361a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66ab2851d91855bb6f3c9ab261b2c7c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641B2-11BB-4151-A4BD-A80816017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27B27-FB52-4852-AA51-484E5C314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EFA64-2583-4596-AD59-850D473733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</ds:schemaRefs>
</ds:datastoreItem>
</file>

<file path=customXml/itemProps4.xml><?xml version="1.0" encoding="utf-8"?>
<ds:datastoreItem xmlns:ds="http://schemas.openxmlformats.org/officeDocument/2006/customXml" ds:itemID="{C267F156-250D-450D-AB43-300B983D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Oklahoma Dept. of Vo-Tech Ed.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Patsy Bateson</dc:creator>
  <cp:lastModifiedBy>Jeanette Blevins</cp:lastModifiedBy>
  <cp:revision>2</cp:revision>
  <cp:lastPrinted>2022-02-01T19:18:00Z</cp:lastPrinted>
  <dcterms:created xsi:type="dcterms:W3CDTF">2022-02-01T20:43:00Z</dcterms:created>
  <dcterms:modified xsi:type="dcterms:W3CDTF">2022-02-01T20:43:00Z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-57034780</vt:i4>
  </property>
  <property fmtid="{D5CDD505-2E9C-101B-9397-08002B2CF9AE}" pid="3" name="ContentTypeId">
    <vt:lpwstr>0x010100A5A26D03B30F5143A34407DFAFBACAF4</vt:lpwstr>
  </property>
</Properties>
</file>