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30BE" w14:textId="77777777" w:rsidR="00844E0B" w:rsidRDefault="00D255C2" w:rsidP="00414694">
      <w:pPr>
        <w:pStyle w:val="Heading1"/>
        <w:spacing w:before="0" w:after="0"/>
        <w:jc w:val="center"/>
        <w:rPr>
          <w:sz w:val="62"/>
          <w:szCs w:val="62"/>
        </w:rPr>
      </w:pPr>
      <w:r>
        <w:rPr>
          <w:sz w:val="62"/>
          <w:szCs w:val="62"/>
        </w:rPr>
        <w:t>Becoming Local Leaders through FCCLA</w:t>
      </w:r>
    </w:p>
    <w:p w14:paraId="4CBF43F1" w14:textId="77777777" w:rsidR="00414694" w:rsidRPr="00414694" w:rsidRDefault="00414694" w:rsidP="00414694"/>
    <w:p w14:paraId="61AB30BF" w14:textId="77777777" w:rsidR="00844E0B" w:rsidRDefault="00D255C2" w:rsidP="00414694">
      <w:pPr>
        <w:pStyle w:val="Heading2"/>
        <w:spacing w:before="0" w:after="0"/>
        <w:rPr>
          <w:sz w:val="38"/>
          <w:szCs w:val="38"/>
        </w:rPr>
      </w:pPr>
      <w:r>
        <w:rPr>
          <w:sz w:val="38"/>
          <w:szCs w:val="38"/>
        </w:rPr>
        <w:t>Objective:</w:t>
      </w:r>
    </w:p>
    <w:p w14:paraId="61AB30C0" w14:textId="7600CC70" w:rsidR="00844E0B" w:rsidRDefault="00D255C2" w:rsidP="00414694">
      <w:pPr>
        <w:pBdr>
          <w:top w:val="nil"/>
          <w:left w:val="nil"/>
          <w:bottom w:val="nil"/>
          <w:right w:val="nil"/>
          <w:between w:val="nil"/>
        </w:pBdr>
        <w:spacing w:line="288" w:lineRule="auto"/>
      </w:pPr>
      <w:r>
        <w:t>Students will be able to participate in the GNAP (Greeting, Name, Association, Position) exercise, learn how to become local leaders through FCCLA, review the impact that FCCLA can have on members, and engage in a get-to-know-you activit</w:t>
      </w:r>
      <w:r w:rsidR="005C777D">
        <w:t xml:space="preserve">ies. Today’s objective is to demonstrate that FCCLA brings people together to work as teams, encourages individual leadership, and creates a positive environment. </w:t>
      </w:r>
    </w:p>
    <w:p w14:paraId="4D768888" w14:textId="77777777" w:rsidR="00414694" w:rsidRDefault="00414694" w:rsidP="00414694">
      <w:pPr>
        <w:pBdr>
          <w:top w:val="nil"/>
          <w:left w:val="nil"/>
          <w:bottom w:val="nil"/>
          <w:right w:val="nil"/>
          <w:between w:val="nil"/>
        </w:pBdr>
        <w:spacing w:line="288" w:lineRule="auto"/>
      </w:pPr>
    </w:p>
    <w:p w14:paraId="61AB30C1" w14:textId="77777777" w:rsidR="00844E0B" w:rsidRDefault="00D255C2" w:rsidP="00414694">
      <w:pPr>
        <w:pStyle w:val="Heading2"/>
        <w:spacing w:before="0" w:after="0"/>
        <w:rPr>
          <w:sz w:val="38"/>
          <w:szCs w:val="38"/>
        </w:rPr>
      </w:pPr>
      <w:r>
        <w:rPr>
          <w:sz w:val="38"/>
          <w:szCs w:val="38"/>
        </w:rPr>
        <w:t>Assessment:</w:t>
      </w:r>
    </w:p>
    <w:p w14:paraId="61AB30C2" w14:textId="56F85A02" w:rsidR="00844E0B" w:rsidRDefault="00D255C2" w:rsidP="00414694">
      <w:pPr>
        <w:pBdr>
          <w:top w:val="nil"/>
          <w:left w:val="nil"/>
          <w:bottom w:val="nil"/>
          <w:right w:val="nil"/>
          <w:between w:val="nil"/>
        </w:pBdr>
        <w:spacing w:line="288" w:lineRule="auto"/>
      </w:pPr>
      <w:r>
        <w:t xml:space="preserve">Students will complete a fill-in-the-blank activity using the FCCLA Creed and participate in a GTKY (Get to Know You) </w:t>
      </w:r>
      <w:r w:rsidR="005C777D">
        <w:t>activity</w:t>
      </w:r>
      <w:r>
        <w:t>, demonstrating their understanding of FCCLA and their ability to introduce themselves effectively.</w:t>
      </w:r>
    </w:p>
    <w:p w14:paraId="00E5CB1E" w14:textId="77777777" w:rsidR="00414694" w:rsidRDefault="00414694" w:rsidP="00414694">
      <w:pPr>
        <w:pBdr>
          <w:top w:val="nil"/>
          <w:left w:val="nil"/>
          <w:bottom w:val="nil"/>
          <w:right w:val="nil"/>
          <w:between w:val="nil"/>
        </w:pBdr>
        <w:spacing w:line="288" w:lineRule="auto"/>
      </w:pPr>
    </w:p>
    <w:p w14:paraId="61AB30C3" w14:textId="77777777" w:rsidR="00844E0B" w:rsidRDefault="00D255C2" w:rsidP="00414694">
      <w:pPr>
        <w:pStyle w:val="Heading2"/>
        <w:spacing w:before="0" w:after="0"/>
        <w:rPr>
          <w:sz w:val="38"/>
          <w:szCs w:val="38"/>
        </w:rPr>
      </w:pPr>
      <w:r>
        <w:rPr>
          <w:sz w:val="38"/>
          <w:szCs w:val="38"/>
        </w:rPr>
        <w:t>Key Points:</w:t>
      </w:r>
    </w:p>
    <w:p w14:paraId="61AB30C4" w14:textId="52551240" w:rsidR="00844E0B" w:rsidRDefault="00D255C2" w:rsidP="00414694">
      <w:pPr>
        <w:numPr>
          <w:ilvl w:val="0"/>
          <w:numId w:val="7"/>
        </w:numPr>
        <w:pBdr>
          <w:top w:val="nil"/>
          <w:left w:val="nil"/>
          <w:bottom w:val="nil"/>
          <w:right w:val="nil"/>
          <w:between w:val="nil"/>
        </w:pBdr>
      </w:pPr>
      <w:r>
        <w:rPr>
          <w:b/>
        </w:rPr>
        <w:t>FCCLA Overview</w:t>
      </w:r>
      <w:r>
        <w:t>: Understanding the mission and vision of FCCLA as the Family, Career and Community Leaders of America.</w:t>
      </w:r>
      <w:r w:rsidR="00D808E7">
        <w:t xml:space="preserve"> Members can serve as chapter, district, state, and national officers or serve on committees. Leaders don’t have to have a title! </w:t>
      </w:r>
    </w:p>
    <w:p w14:paraId="61AB30C5" w14:textId="77777777" w:rsidR="00844E0B" w:rsidRDefault="00D255C2" w:rsidP="00414694">
      <w:pPr>
        <w:numPr>
          <w:ilvl w:val="0"/>
          <w:numId w:val="7"/>
        </w:numPr>
        <w:pBdr>
          <w:top w:val="nil"/>
          <w:left w:val="nil"/>
          <w:bottom w:val="nil"/>
          <w:right w:val="nil"/>
          <w:between w:val="nil"/>
        </w:pBdr>
      </w:pPr>
      <w:r>
        <w:rPr>
          <w:b/>
        </w:rPr>
        <w:t>Importance of Local Leadership</w:t>
      </w:r>
      <w:r>
        <w:t>: Discussing the significance of local leadership opportunities available through FCCLA.</w:t>
      </w:r>
    </w:p>
    <w:p w14:paraId="61AB30C6" w14:textId="77777777" w:rsidR="00844E0B" w:rsidRDefault="00D255C2" w:rsidP="00414694">
      <w:pPr>
        <w:numPr>
          <w:ilvl w:val="0"/>
          <w:numId w:val="7"/>
        </w:numPr>
        <w:pBdr>
          <w:top w:val="nil"/>
          <w:left w:val="nil"/>
          <w:bottom w:val="nil"/>
          <w:right w:val="nil"/>
          <w:between w:val="nil"/>
        </w:pBdr>
      </w:pPr>
      <w:r>
        <w:rPr>
          <w:b/>
        </w:rPr>
        <w:t>GNAP Exercise</w:t>
      </w:r>
      <w:r>
        <w:t>: Learning how to introduce oneself using the GNAP method.</w:t>
      </w:r>
    </w:p>
    <w:p w14:paraId="61AB30C7" w14:textId="77777777" w:rsidR="00844E0B" w:rsidRDefault="00D255C2" w:rsidP="00414694">
      <w:pPr>
        <w:numPr>
          <w:ilvl w:val="0"/>
          <w:numId w:val="7"/>
        </w:numPr>
        <w:pBdr>
          <w:top w:val="nil"/>
          <w:left w:val="nil"/>
          <w:bottom w:val="nil"/>
          <w:right w:val="nil"/>
          <w:between w:val="nil"/>
        </w:pBdr>
      </w:pPr>
      <w:r>
        <w:rPr>
          <w:b/>
        </w:rPr>
        <w:t>Impact of FCCLA</w:t>
      </w:r>
      <w:r>
        <w:t>: Recognizing the scholarships, awards, and academic success associated with FCCLA membership.</w:t>
      </w:r>
    </w:p>
    <w:p w14:paraId="61AB30C8" w14:textId="77777777" w:rsidR="00844E0B" w:rsidRDefault="00D255C2" w:rsidP="00414694">
      <w:pPr>
        <w:numPr>
          <w:ilvl w:val="0"/>
          <w:numId w:val="7"/>
        </w:numPr>
        <w:pBdr>
          <w:top w:val="nil"/>
          <w:left w:val="nil"/>
          <w:bottom w:val="nil"/>
          <w:right w:val="nil"/>
          <w:between w:val="nil"/>
        </w:pBdr>
      </w:pPr>
      <w:r>
        <w:rPr>
          <w:b/>
        </w:rPr>
        <w:t>Get to Know You Activities</w:t>
      </w:r>
      <w:r>
        <w:t>: Engaging in fun activities to build relationships within the group.</w:t>
      </w:r>
    </w:p>
    <w:p w14:paraId="61AB30C9" w14:textId="77777777" w:rsidR="00844E0B" w:rsidRDefault="00D255C2" w:rsidP="00414694">
      <w:pPr>
        <w:pStyle w:val="Heading2"/>
        <w:spacing w:before="422" w:after="0"/>
        <w:rPr>
          <w:sz w:val="38"/>
          <w:szCs w:val="38"/>
        </w:rPr>
      </w:pPr>
      <w:r>
        <w:rPr>
          <w:sz w:val="38"/>
          <w:szCs w:val="38"/>
        </w:rPr>
        <w:t>Opening:</w:t>
      </w:r>
    </w:p>
    <w:p w14:paraId="206C952C" w14:textId="445B6A23" w:rsidR="006F7ADD" w:rsidRDefault="006F7ADD" w:rsidP="00414694">
      <w:pPr>
        <w:numPr>
          <w:ilvl w:val="0"/>
          <w:numId w:val="9"/>
        </w:numPr>
        <w:pBdr>
          <w:top w:val="nil"/>
          <w:left w:val="nil"/>
          <w:bottom w:val="nil"/>
          <w:right w:val="nil"/>
          <w:between w:val="nil"/>
        </w:pBdr>
      </w:pPr>
      <w:r>
        <w:t xml:space="preserve">Begin with the FCCLA Creed. Remind them they only have a few days left to say the FCCLA Creed and earn their bowl for the ice cream Sundae! </w:t>
      </w:r>
    </w:p>
    <w:p w14:paraId="61AB30CA" w14:textId="71929BB6" w:rsidR="00844E0B" w:rsidRDefault="00D255C2" w:rsidP="00414694">
      <w:pPr>
        <w:numPr>
          <w:ilvl w:val="0"/>
          <w:numId w:val="9"/>
        </w:numPr>
        <w:pBdr>
          <w:top w:val="nil"/>
          <w:left w:val="nil"/>
          <w:bottom w:val="nil"/>
          <w:right w:val="nil"/>
          <w:between w:val="nil"/>
        </w:pBdr>
      </w:pPr>
      <w:r>
        <w:t>Begin with a question: "What qualities do you think make a great leader?"</w:t>
      </w:r>
    </w:p>
    <w:p w14:paraId="61AB30CB" w14:textId="77777777" w:rsidR="00844E0B" w:rsidRDefault="00D255C2" w:rsidP="00414694">
      <w:pPr>
        <w:numPr>
          <w:ilvl w:val="0"/>
          <w:numId w:val="9"/>
        </w:numPr>
        <w:pBdr>
          <w:top w:val="nil"/>
          <w:left w:val="nil"/>
          <w:bottom w:val="nil"/>
          <w:right w:val="nil"/>
          <w:between w:val="nil"/>
        </w:pBdr>
      </w:pPr>
      <w:r>
        <w:t>Discuss responses briefly.</w:t>
      </w:r>
    </w:p>
    <w:p w14:paraId="11BCDF50" w14:textId="77777777" w:rsidR="008F2FCE" w:rsidRDefault="008F2FCE" w:rsidP="00414694">
      <w:pPr>
        <w:pBdr>
          <w:top w:val="nil"/>
          <w:left w:val="nil"/>
          <w:bottom w:val="nil"/>
          <w:right w:val="nil"/>
          <w:between w:val="nil"/>
        </w:pBdr>
      </w:pPr>
    </w:p>
    <w:p w14:paraId="3F3FCC9D" w14:textId="77777777" w:rsidR="00D808E7" w:rsidRDefault="00D808E7" w:rsidP="00414694">
      <w:pPr>
        <w:pBdr>
          <w:top w:val="nil"/>
          <w:left w:val="nil"/>
          <w:bottom w:val="nil"/>
          <w:right w:val="nil"/>
          <w:between w:val="nil"/>
        </w:pBdr>
      </w:pPr>
    </w:p>
    <w:p w14:paraId="31E643B6" w14:textId="77777777" w:rsidR="00414694" w:rsidRDefault="00414694" w:rsidP="00414694">
      <w:pPr>
        <w:pBdr>
          <w:top w:val="nil"/>
          <w:left w:val="nil"/>
          <w:bottom w:val="nil"/>
          <w:right w:val="nil"/>
          <w:between w:val="nil"/>
        </w:pBdr>
      </w:pPr>
    </w:p>
    <w:p w14:paraId="18BA1A01" w14:textId="77777777" w:rsidR="00414694" w:rsidRDefault="00414694" w:rsidP="00414694">
      <w:pPr>
        <w:pBdr>
          <w:top w:val="nil"/>
          <w:left w:val="nil"/>
          <w:bottom w:val="nil"/>
          <w:right w:val="nil"/>
          <w:between w:val="nil"/>
        </w:pBdr>
      </w:pPr>
    </w:p>
    <w:p w14:paraId="0F04AA42" w14:textId="77777777" w:rsidR="00414694" w:rsidRDefault="00414694" w:rsidP="00414694">
      <w:pPr>
        <w:pBdr>
          <w:top w:val="nil"/>
          <w:left w:val="nil"/>
          <w:bottom w:val="nil"/>
          <w:right w:val="nil"/>
          <w:between w:val="nil"/>
        </w:pBdr>
      </w:pPr>
    </w:p>
    <w:p w14:paraId="62919EA7" w14:textId="77777777" w:rsidR="00414694" w:rsidRDefault="00414694" w:rsidP="00414694">
      <w:pPr>
        <w:pBdr>
          <w:top w:val="nil"/>
          <w:left w:val="nil"/>
          <w:bottom w:val="nil"/>
          <w:right w:val="nil"/>
          <w:between w:val="nil"/>
        </w:pBdr>
      </w:pPr>
    </w:p>
    <w:p w14:paraId="5EEFBCF7" w14:textId="77777777" w:rsidR="00414694" w:rsidRDefault="00414694" w:rsidP="00414694">
      <w:pPr>
        <w:pBdr>
          <w:top w:val="nil"/>
          <w:left w:val="nil"/>
          <w:bottom w:val="nil"/>
          <w:right w:val="nil"/>
          <w:between w:val="nil"/>
        </w:pBdr>
      </w:pPr>
    </w:p>
    <w:p w14:paraId="332528E5" w14:textId="77777777" w:rsidR="00414694" w:rsidRDefault="00414694" w:rsidP="00414694">
      <w:pPr>
        <w:pBdr>
          <w:top w:val="nil"/>
          <w:left w:val="nil"/>
          <w:bottom w:val="nil"/>
          <w:right w:val="nil"/>
          <w:between w:val="nil"/>
        </w:pBdr>
      </w:pPr>
    </w:p>
    <w:p w14:paraId="6ADC84DA" w14:textId="77777777" w:rsidR="00414694" w:rsidRDefault="00414694" w:rsidP="00414694">
      <w:pPr>
        <w:pBdr>
          <w:top w:val="nil"/>
          <w:left w:val="nil"/>
          <w:bottom w:val="nil"/>
          <w:right w:val="nil"/>
          <w:between w:val="nil"/>
        </w:pBdr>
      </w:pPr>
    </w:p>
    <w:p w14:paraId="17E0E654" w14:textId="12090C2C" w:rsidR="0036054E" w:rsidRPr="0036054E" w:rsidRDefault="00B705A1" w:rsidP="00414694">
      <w:pPr>
        <w:pBdr>
          <w:top w:val="nil"/>
          <w:left w:val="nil"/>
          <w:bottom w:val="nil"/>
          <w:right w:val="nil"/>
          <w:between w:val="nil"/>
        </w:pBdr>
        <w:rPr>
          <w:b/>
          <w:bCs/>
          <w:sz w:val="38"/>
          <w:szCs w:val="38"/>
        </w:rPr>
      </w:pPr>
      <w:r w:rsidRPr="0036054E">
        <w:rPr>
          <w:b/>
          <w:bCs/>
          <w:sz w:val="38"/>
          <w:szCs w:val="38"/>
        </w:rPr>
        <w:lastRenderedPageBreak/>
        <w:t>Introduction to New Materials:</w:t>
      </w:r>
      <w:r w:rsidR="00D808E7" w:rsidRPr="0036054E">
        <w:rPr>
          <w:b/>
          <w:bCs/>
          <w:sz w:val="38"/>
          <w:szCs w:val="38"/>
        </w:rPr>
        <w:t xml:space="preserve"> The Look of Leadership</w:t>
      </w:r>
    </w:p>
    <w:p w14:paraId="6491C05E" w14:textId="46F1AA4A" w:rsidR="00B705A1" w:rsidRDefault="00B705A1" w:rsidP="00414694">
      <w:pPr>
        <w:pBdr>
          <w:top w:val="nil"/>
          <w:left w:val="nil"/>
          <w:bottom w:val="nil"/>
          <w:right w:val="nil"/>
          <w:between w:val="nil"/>
        </w:pBdr>
      </w:pPr>
      <w:r>
        <w:t xml:space="preserve">Lead the “Look of a Leader” activity. Discuss and go into handshakes and first appearances with the GNAP model. </w:t>
      </w:r>
    </w:p>
    <w:p w14:paraId="61AB30CE" w14:textId="68541D5E" w:rsidR="00844E0B" w:rsidRDefault="00D255C2" w:rsidP="00414694">
      <w:pPr>
        <w:pStyle w:val="Heading2"/>
        <w:spacing w:before="422" w:after="0"/>
        <w:rPr>
          <w:sz w:val="38"/>
          <w:szCs w:val="38"/>
        </w:rPr>
      </w:pPr>
      <w:r>
        <w:rPr>
          <w:sz w:val="38"/>
          <w:szCs w:val="38"/>
        </w:rPr>
        <w:t>Introduction to New Material:</w:t>
      </w:r>
      <w:r w:rsidR="0036054E">
        <w:rPr>
          <w:sz w:val="38"/>
          <w:szCs w:val="38"/>
        </w:rPr>
        <w:t xml:space="preserve"> Handshakes with the GNAP method</w:t>
      </w:r>
      <w:r w:rsidR="00CC384D">
        <w:rPr>
          <w:sz w:val="38"/>
          <w:szCs w:val="38"/>
        </w:rPr>
        <w:t xml:space="preserve"> (GNAP Page of Ultimate Leadership Handbook) </w:t>
      </w:r>
    </w:p>
    <w:p w14:paraId="61AB30D0" w14:textId="77777777" w:rsidR="00844E0B" w:rsidRDefault="00D255C2" w:rsidP="00414694">
      <w:pPr>
        <w:numPr>
          <w:ilvl w:val="0"/>
          <w:numId w:val="11"/>
        </w:numPr>
        <w:pBdr>
          <w:top w:val="nil"/>
          <w:left w:val="nil"/>
          <w:bottom w:val="nil"/>
          <w:right w:val="nil"/>
          <w:between w:val="nil"/>
        </w:pBdr>
      </w:pPr>
      <w:r>
        <w:t>Explain the GNAP method:</w:t>
      </w:r>
    </w:p>
    <w:p w14:paraId="61AB30D1" w14:textId="77777777" w:rsidR="00844E0B" w:rsidRDefault="00D255C2" w:rsidP="00414694">
      <w:pPr>
        <w:numPr>
          <w:ilvl w:val="1"/>
          <w:numId w:val="1"/>
        </w:numPr>
        <w:pBdr>
          <w:top w:val="nil"/>
          <w:left w:val="nil"/>
          <w:bottom w:val="nil"/>
          <w:right w:val="nil"/>
          <w:between w:val="nil"/>
        </w:pBdr>
      </w:pPr>
      <w:r>
        <w:rPr>
          <w:b/>
        </w:rPr>
        <w:t>Greeting</w:t>
      </w:r>
      <w:r>
        <w:t>: A firm handshake and eye contact.</w:t>
      </w:r>
    </w:p>
    <w:p w14:paraId="61AB30D2" w14:textId="77777777" w:rsidR="00844E0B" w:rsidRDefault="00D255C2" w:rsidP="00414694">
      <w:pPr>
        <w:numPr>
          <w:ilvl w:val="1"/>
          <w:numId w:val="1"/>
        </w:numPr>
        <w:pBdr>
          <w:top w:val="nil"/>
          <w:left w:val="nil"/>
          <w:bottom w:val="nil"/>
          <w:right w:val="nil"/>
          <w:between w:val="nil"/>
        </w:pBdr>
      </w:pPr>
      <w:r>
        <w:rPr>
          <w:b/>
        </w:rPr>
        <w:t>Name</w:t>
      </w:r>
      <w:r>
        <w:t>: State your name clearly.</w:t>
      </w:r>
    </w:p>
    <w:p w14:paraId="61AB30D3" w14:textId="77777777" w:rsidR="00844E0B" w:rsidRDefault="00D255C2" w:rsidP="00414694">
      <w:pPr>
        <w:numPr>
          <w:ilvl w:val="1"/>
          <w:numId w:val="1"/>
        </w:numPr>
        <w:pBdr>
          <w:top w:val="nil"/>
          <w:left w:val="nil"/>
          <w:bottom w:val="nil"/>
          <w:right w:val="nil"/>
          <w:between w:val="nil"/>
        </w:pBdr>
      </w:pPr>
      <w:r>
        <w:rPr>
          <w:b/>
        </w:rPr>
        <w:t>Association</w:t>
      </w:r>
      <w:r>
        <w:t>: Share your connection to FCCLA or interests.</w:t>
      </w:r>
    </w:p>
    <w:p w14:paraId="61AB30D4" w14:textId="77777777" w:rsidR="00844E0B" w:rsidRDefault="00D255C2" w:rsidP="00414694">
      <w:pPr>
        <w:numPr>
          <w:ilvl w:val="1"/>
          <w:numId w:val="1"/>
        </w:numPr>
        <w:pBdr>
          <w:top w:val="nil"/>
          <w:left w:val="nil"/>
          <w:bottom w:val="nil"/>
          <w:right w:val="nil"/>
          <w:between w:val="nil"/>
        </w:pBdr>
      </w:pPr>
      <w:r>
        <w:rPr>
          <w:b/>
        </w:rPr>
        <w:t>Position</w:t>
      </w:r>
      <w:r>
        <w:t>: Discuss a leadership position you aspire to.</w:t>
      </w:r>
    </w:p>
    <w:p w14:paraId="1B31813E" w14:textId="5D8A9D38" w:rsidR="00AE2CD0" w:rsidRDefault="00AE2CD0" w:rsidP="00414694">
      <w:pPr>
        <w:numPr>
          <w:ilvl w:val="0"/>
          <w:numId w:val="1"/>
        </w:numPr>
        <w:pBdr>
          <w:top w:val="nil"/>
          <w:left w:val="nil"/>
          <w:bottom w:val="nil"/>
          <w:right w:val="nil"/>
          <w:between w:val="nil"/>
        </w:pBdr>
      </w:pPr>
      <w:r>
        <w:t xml:space="preserve">Types of </w:t>
      </w:r>
      <w:r w:rsidR="00D676C6">
        <w:t xml:space="preserve">BAD </w:t>
      </w:r>
      <w:r>
        <w:t>handshakes</w:t>
      </w:r>
    </w:p>
    <w:p w14:paraId="1FC13282" w14:textId="77777777" w:rsidR="00AE68BE" w:rsidRPr="00D676C6" w:rsidRDefault="00AE68BE" w:rsidP="00414694">
      <w:pPr>
        <w:numPr>
          <w:ilvl w:val="0"/>
          <w:numId w:val="11"/>
        </w:numPr>
        <w:pBdr>
          <w:top w:val="nil"/>
          <w:left w:val="nil"/>
          <w:bottom w:val="nil"/>
          <w:right w:val="nil"/>
          <w:between w:val="nil"/>
        </w:pBdr>
        <w:ind w:left="660"/>
        <w:rPr>
          <w:b/>
          <w:bCs/>
        </w:rPr>
      </w:pPr>
      <w:r w:rsidRPr="00D676C6">
        <w:rPr>
          <w:b/>
          <w:bCs/>
        </w:rPr>
        <w:t>1. The Dead Fish Shake</w:t>
      </w:r>
    </w:p>
    <w:p w14:paraId="61AB30D5" w14:textId="51BB7147" w:rsidR="00844E0B" w:rsidRDefault="00AE68BE" w:rsidP="00414694">
      <w:pPr>
        <w:pBdr>
          <w:top w:val="nil"/>
          <w:left w:val="nil"/>
          <w:bottom w:val="nil"/>
          <w:right w:val="nil"/>
          <w:between w:val="nil"/>
        </w:pBdr>
        <w:ind w:left="660"/>
      </w:pPr>
      <w:r>
        <w:t xml:space="preserve">The limp, weak handshake that makes you feel like you’ve just picked up a dead fish. When shaking a limp hand, be sure to loosen your </w:t>
      </w:r>
      <w:proofErr w:type="spellStart"/>
      <w:proofErr w:type="gramStart"/>
      <w:r>
        <w:t>grip!</w:t>
      </w:r>
      <w:r w:rsidR="00D255C2">
        <w:rPr>
          <w:b/>
        </w:rPr>
        <w:t>Common</w:t>
      </w:r>
      <w:proofErr w:type="spellEnd"/>
      <w:proofErr w:type="gramEnd"/>
      <w:r w:rsidR="00D255C2">
        <w:rPr>
          <w:b/>
        </w:rPr>
        <w:t xml:space="preserve"> Misconception</w:t>
      </w:r>
      <w:r w:rsidR="00D255C2">
        <w:t>: Students may think that leadership is only about authority, when in fact, it also involves collaboration and community.</w:t>
      </w:r>
    </w:p>
    <w:p w14:paraId="4F3A5CD2" w14:textId="77777777" w:rsidR="007F5278" w:rsidRDefault="007F5278" w:rsidP="00414694">
      <w:pPr>
        <w:pBdr>
          <w:top w:val="nil"/>
          <w:left w:val="nil"/>
          <w:bottom w:val="nil"/>
          <w:right w:val="nil"/>
          <w:between w:val="nil"/>
        </w:pBdr>
        <w:ind w:left="360"/>
      </w:pPr>
    </w:p>
    <w:p w14:paraId="0461B8ED" w14:textId="77777777" w:rsidR="00D676C6" w:rsidRPr="00D676C6" w:rsidRDefault="00D676C6" w:rsidP="00414694">
      <w:pPr>
        <w:pBdr>
          <w:top w:val="nil"/>
          <w:left w:val="nil"/>
          <w:bottom w:val="nil"/>
          <w:right w:val="nil"/>
          <w:between w:val="nil"/>
        </w:pBdr>
        <w:ind w:left="660"/>
        <w:rPr>
          <w:b/>
          <w:bCs/>
        </w:rPr>
      </w:pPr>
      <w:r w:rsidRPr="00D676C6">
        <w:rPr>
          <w:b/>
          <w:bCs/>
        </w:rPr>
        <w:t>2. The Death Grip Shake</w:t>
      </w:r>
    </w:p>
    <w:p w14:paraId="594C7A4D" w14:textId="33FFFD5E" w:rsidR="00D676C6" w:rsidRDefault="00D676C6" w:rsidP="00414694">
      <w:pPr>
        <w:pBdr>
          <w:top w:val="nil"/>
          <w:left w:val="nil"/>
          <w:bottom w:val="nil"/>
          <w:right w:val="nil"/>
          <w:between w:val="nil"/>
        </w:pBdr>
        <w:ind w:left="660"/>
      </w:pPr>
      <w:r>
        <w:t>The handshake that grabs on and squeezes until your fingers turn purple and you feel like they’re going to fall off. You might have to shake your wrist a couple of times afterward to get your blood pumping again. This type of handshake is usually a hint about the person’s need to be in control.</w:t>
      </w:r>
    </w:p>
    <w:p w14:paraId="24F4451D" w14:textId="77777777" w:rsidR="007F5278" w:rsidRDefault="007F5278" w:rsidP="00414694">
      <w:pPr>
        <w:pBdr>
          <w:top w:val="nil"/>
          <w:left w:val="nil"/>
          <w:bottom w:val="nil"/>
          <w:right w:val="nil"/>
          <w:between w:val="nil"/>
        </w:pBdr>
        <w:ind w:left="360"/>
      </w:pPr>
    </w:p>
    <w:p w14:paraId="6F62E677" w14:textId="77777777" w:rsidR="007F5278" w:rsidRPr="007F5278" w:rsidRDefault="007F5278" w:rsidP="00414694">
      <w:pPr>
        <w:pBdr>
          <w:top w:val="nil"/>
          <w:left w:val="nil"/>
          <w:bottom w:val="nil"/>
          <w:right w:val="nil"/>
          <w:between w:val="nil"/>
        </w:pBdr>
        <w:ind w:left="660"/>
        <w:rPr>
          <w:b/>
          <w:bCs/>
        </w:rPr>
      </w:pPr>
      <w:r w:rsidRPr="007F5278">
        <w:rPr>
          <w:b/>
          <w:bCs/>
        </w:rPr>
        <w:t>3. The Short-Fingered Shake</w:t>
      </w:r>
    </w:p>
    <w:p w14:paraId="389E4FBA" w14:textId="3D256E74" w:rsidR="007F5278" w:rsidRDefault="007F5278" w:rsidP="00414694">
      <w:pPr>
        <w:pBdr>
          <w:top w:val="nil"/>
          <w:left w:val="nil"/>
          <w:bottom w:val="nil"/>
          <w:right w:val="nil"/>
          <w:between w:val="nil"/>
        </w:pBdr>
        <w:ind w:left="660"/>
      </w:pPr>
      <w:r>
        <w:t>This person seems afraid to commit to the shake and doesn’t extend their fingers enough for you to make good contact. Try to lean in with your body to create a web-to-web connection with your hands.</w:t>
      </w:r>
    </w:p>
    <w:p w14:paraId="2C655F13" w14:textId="77777777" w:rsidR="007F5278" w:rsidRDefault="007F5278" w:rsidP="00414694">
      <w:pPr>
        <w:pBdr>
          <w:top w:val="nil"/>
          <w:left w:val="nil"/>
          <w:bottom w:val="nil"/>
          <w:right w:val="nil"/>
          <w:between w:val="nil"/>
        </w:pBdr>
        <w:ind w:left="660"/>
      </w:pPr>
    </w:p>
    <w:p w14:paraId="47FD20D6" w14:textId="77777777" w:rsidR="007F5278" w:rsidRPr="007F5278" w:rsidRDefault="007F5278" w:rsidP="00414694">
      <w:pPr>
        <w:pBdr>
          <w:top w:val="nil"/>
          <w:left w:val="nil"/>
          <w:bottom w:val="nil"/>
          <w:right w:val="nil"/>
          <w:between w:val="nil"/>
        </w:pBdr>
        <w:ind w:left="660"/>
        <w:rPr>
          <w:b/>
          <w:bCs/>
        </w:rPr>
      </w:pPr>
      <w:r w:rsidRPr="007F5278">
        <w:rPr>
          <w:b/>
          <w:bCs/>
        </w:rPr>
        <w:t>4. The Double Pump Shake</w:t>
      </w:r>
    </w:p>
    <w:p w14:paraId="5AA53525" w14:textId="54E18FC7" w:rsidR="007F5278" w:rsidRDefault="007F5278" w:rsidP="00414694">
      <w:pPr>
        <w:pBdr>
          <w:top w:val="nil"/>
          <w:left w:val="nil"/>
          <w:bottom w:val="nil"/>
          <w:right w:val="nil"/>
          <w:between w:val="nil"/>
        </w:pBdr>
        <w:ind w:left="660"/>
      </w:pPr>
      <w:r>
        <w:t>Just when you think the handshake is about to end, the shaker pumps your hand not just once, but twice before letting go. It might remind you of the secret handshake you and your friends used as children. This one is usually due to cultural differences.</w:t>
      </w:r>
    </w:p>
    <w:p w14:paraId="4A4728E4" w14:textId="77777777" w:rsidR="007F5278" w:rsidRDefault="007F5278" w:rsidP="00414694">
      <w:pPr>
        <w:pBdr>
          <w:top w:val="nil"/>
          <w:left w:val="nil"/>
          <w:bottom w:val="nil"/>
          <w:right w:val="nil"/>
          <w:between w:val="nil"/>
        </w:pBdr>
        <w:ind w:left="660"/>
      </w:pPr>
    </w:p>
    <w:p w14:paraId="39E55B72" w14:textId="77777777" w:rsidR="003816D8" w:rsidRPr="003816D8" w:rsidRDefault="003816D8" w:rsidP="00414694">
      <w:pPr>
        <w:pBdr>
          <w:top w:val="nil"/>
          <w:left w:val="nil"/>
          <w:bottom w:val="nil"/>
          <w:right w:val="nil"/>
          <w:between w:val="nil"/>
        </w:pBdr>
        <w:ind w:left="660"/>
        <w:rPr>
          <w:b/>
          <w:bCs/>
        </w:rPr>
      </w:pPr>
      <w:r w:rsidRPr="003816D8">
        <w:rPr>
          <w:b/>
          <w:bCs/>
        </w:rPr>
        <w:t>5. The Lingerer Shake</w:t>
      </w:r>
    </w:p>
    <w:p w14:paraId="2EF1E813" w14:textId="77777777" w:rsidR="003816D8" w:rsidRDefault="003816D8" w:rsidP="00414694">
      <w:pPr>
        <w:pBdr>
          <w:top w:val="nil"/>
          <w:left w:val="nil"/>
          <w:bottom w:val="nil"/>
          <w:right w:val="nil"/>
          <w:between w:val="nil"/>
        </w:pBdr>
        <w:ind w:left="660"/>
      </w:pPr>
      <w:r>
        <w:t>This person just doesn’t want to let go, even when you loosen your grip. When you pull away, try to use your hand for something specific: to grab a drink or your phone, for example.</w:t>
      </w:r>
    </w:p>
    <w:p w14:paraId="509FBB46" w14:textId="77777777" w:rsidR="003816D8" w:rsidRDefault="003816D8" w:rsidP="00414694">
      <w:pPr>
        <w:pBdr>
          <w:top w:val="nil"/>
          <w:left w:val="nil"/>
          <w:bottom w:val="nil"/>
          <w:right w:val="nil"/>
          <w:between w:val="nil"/>
        </w:pBdr>
      </w:pPr>
    </w:p>
    <w:p w14:paraId="1AE03EDA" w14:textId="77777777" w:rsidR="003816D8" w:rsidRDefault="003816D8" w:rsidP="00414694">
      <w:pPr>
        <w:pBdr>
          <w:top w:val="nil"/>
          <w:left w:val="nil"/>
          <w:bottom w:val="nil"/>
          <w:right w:val="nil"/>
          <w:between w:val="nil"/>
        </w:pBdr>
        <w:ind w:left="660"/>
      </w:pPr>
    </w:p>
    <w:p w14:paraId="27D8038B" w14:textId="77777777" w:rsidR="003816D8" w:rsidRPr="003816D8" w:rsidRDefault="003816D8" w:rsidP="00414694">
      <w:pPr>
        <w:pBdr>
          <w:top w:val="nil"/>
          <w:left w:val="nil"/>
          <w:bottom w:val="nil"/>
          <w:right w:val="nil"/>
          <w:between w:val="nil"/>
        </w:pBdr>
        <w:ind w:left="660"/>
        <w:rPr>
          <w:b/>
          <w:bCs/>
        </w:rPr>
      </w:pPr>
      <w:r w:rsidRPr="003816D8">
        <w:rPr>
          <w:b/>
          <w:bCs/>
        </w:rPr>
        <w:t>6. The “I Need a Towel” Shake</w:t>
      </w:r>
    </w:p>
    <w:p w14:paraId="105C15BB" w14:textId="3523BE59" w:rsidR="003816D8" w:rsidRDefault="003816D8" w:rsidP="00414694">
      <w:pPr>
        <w:pBdr>
          <w:top w:val="nil"/>
          <w:left w:val="nil"/>
          <w:bottom w:val="nil"/>
          <w:right w:val="nil"/>
          <w:between w:val="nil"/>
        </w:pBdr>
        <w:ind w:left="660"/>
      </w:pPr>
      <w:r>
        <w:t xml:space="preserve">Shaking hands with a person who has sweaty palms will leave you looking for a napkin or towel or running to the nearest restroom. Keep in mind that for some people the sweatiness is very difficult to control, particularly if they are under stress. If you are the </w:t>
      </w:r>
      <w:r>
        <w:lastRenderedPageBreak/>
        <w:t>one with the sweaty problem, there are products to reduce hand sweat.</w:t>
      </w:r>
    </w:p>
    <w:p w14:paraId="6F3D455F" w14:textId="77777777" w:rsidR="00414694" w:rsidRDefault="00414694" w:rsidP="00414694">
      <w:pPr>
        <w:pBdr>
          <w:top w:val="nil"/>
          <w:left w:val="nil"/>
          <w:bottom w:val="nil"/>
          <w:right w:val="nil"/>
          <w:between w:val="nil"/>
        </w:pBdr>
        <w:rPr>
          <w:b/>
          <w:bCs/>
        </w:rPr>
      </w:pPr>
    </w:p>
    <w:p w14:paraId="2FE1DF46" w14:textId="28E18879" w:rsidR="008F2FCE" w:rsidRPr="0036054E" w:rsidRDefault="008F2FCE" w:rsidP="00414694">
      <w:pPr>
        <w:pBdr>
          <w:top w:val="nil"/>
          <w:left w:val="nil"/>
          <w:bottom w:val="nil"/>
          <w:right w:val="nil"/>
          <w:between w:val="nil"/>
        </w:pBdr>
        <w:rPr>
          <w:b/>
          <w:bCs/>
        </w:rPr>
      </w:pPr>
      <w:r w:rsidRPr="0036054E">
        <w:rPr>
          <w:b/>
          <w:bCs/>
        </w:rPr>
        <w:t xml:space="preserve">Now, How to Do it </w:t>
      </w:r>
      <w:proofErr w:type="gramStart"/>
      <w:r w:rsidRPr="0036054E">
        <w:rPr>
          <w:b/>
          <w:bCs/>
        </w:rPr>
        <w:t>Right</w:t>
      </w:r>
      <w:proofErr w:type="gramEnd"/>
    </w:p>
    <w:p w14:paraId="073F443E" w14:textId="77777777" w:rsidR="008F2FCE" w:rsidRDefault="008F2FCE" w:rsidP="00414694">
      <w:pPr>
        <w:pBdr>
          <w:top w:val="nil"/>
          <w:left w:val="nil"/>
          <w:bottom w:val="nil"/>
          <w:right w:val="nil"/>
          <w:between w:val="nil"/>
        </w:pBdr>
        <w:ind w:left="660"/>
      </w:pPr>
      <w:r>
        <w:t>Your handshake says a lot about you. It may be the first impression you make on someone. A strong, confident handshake is an important business tool, and it’s easy to master. Here are six basic tips to improve your grip:</w:t>
      </w:r>
    </w:p>
    <w:p w14:paraId="2129C0C3" w14:textId="77777777" w:rsidR="008F2FCE" w:rsidRDefault="008F2FCE" w:rsidP="00414694">
      <w:pPr>
        <w:pBdr>
          <w:top w:val="nil"/>
          <w:left w:val="nil"/>
          <w:bottom w:val="nil"/>
          <w:right w:val="nil"/>
          <w:between w:val="nil"/>
        </w:pBdr>
        <w:ind w:left="660"/>
      </w:pPr>
    </w:p>
    <w:p w14:paraId="59D4C232" w14:textId="77777777" w:rsidR="008F2FCE" w:rsidRDefault="008F2FCE" w:rsidP="00414694">
      <w:pPr>
        <w:pBdr>
          <w:top w:val="nil"/>
          <w:left w:val="nil"/>
          <w:bottom w:val="nil"/>
          <w:right w:val="nil"/>
          <w:between w:val="nil"/>
        </w:pBdr>
        <w:ind w:left="660"/>
      </w:pPr>
      <w:r>
        <w:t>Smile and make eye contact with the person first.</w:t>
      </w:r>
    </w:p>
    <w:p w14:paraId="522ACB55" w14:textId="77777777" w:rsidR="008F2FCE" w:rsidRDefault="008F2FCE" w:rsidP="00414694">
      <w:pPr>
        <w:pBdr>
          <w:top w:val="nil"/>
          <w:left w:val="nil"/>
          <w:bottom w:val="nil"/>
          <w:right w:val="nil"/>
          <w:between w:val="nil"/>
        </w:pBdr>
        <w:ind w:left="660"/>
      </w:pPr>
      <w:r>
        <w:t>If you are seated, stand up. It’s a sign of respect. Then step toward the person.</w:t>
      </w:r>
    </w:p>
    <w:p w14:paraId="4EC76D8B" w14:textId="77777777" w:rsidR="008F2FCE" w:rsidRDefault="008F2FCE" w:rsidP="00414694">
      <w:pPr>
        <w:pBdr>
          <w:top w:val="nil"/>
          <w:left w:val="nil"/>
          <w:bottom w:val="nil"/>
          <w:right w:val="nil"/>
          <w:between w:val="nil"/>
        </w:pBdr>
        <w:ind w:left="660"/>
      </w:pPr>
      <w:r>
        <w:t>While stepping forward, extend your right hand for the shake. North American etiquette says that you always offer your right hand. If you’re in a situation where you’ll be meeting new people, try to keep your right hand free.</w:t>
      </w:r>
    </w:p>
    <w:p w14:paraId="53C25C64" w14:textId="77777777" w:rsidR="008F2FCE" w:rsidRDefault="008F2FCE" w:rsidP="00414694">
      <w:pPr>
        <w:pBdr>
          <w:top w:val="nil"/>
          <w:left w:val="nil"/>
          <w:bottom w:val="nil"/>
          <w:right w:val="nil"/>
          <w:between w:val="nil"/>
        </w:pBdr>
        <w:ind w:left="660"/>
      </w:pPr>
      <w:r>
        <w:t>Create a firm grip by making web-to-web contact. If you accidentally grab the fingers instead, just adjust your grip.</w:t>
      </w:r>
    </w:p>
    <w:p w14:paraId="625F3B92" w14:textId="77777777" w:rsidR="008F2FCE" w:rsidRDefault="008F2FCE" w:rsidP="00414694">
      <w:pPr>
        <w:pBdr>
          <w:top w:val="nil"/>
          <w:left w:val="nil"/>
          <w:bottom w:val="nil"/>
          <w:right w:val="nil"/>
          <w:between w:val="nil"/>
        </w:pBdr>
        <w:ind w:left="660"/>
      </w:pPr>
      <w:r>
        <w:t>End the handshake in three to four seconds, or when the other person loosens their grip.</w:t>
      </w:r>
    </w:p>
    <w:p w14:paraId="7A7D48AC" w14:textId="77777777" w:rsidR="008F2FCE" w:rsidRDefault="008F2FCE" w:rsidP="00414694">
      <w:pPr>
        <w:pBdr>
          <w:top w:val="nil"/>
          <w:left w:val="nil"/>
          <w:bottom w:val="nil"/>
          <w:right w:val="nil"/>
          <w:between w:val="nil"/>
        </w:pBdr>
        <w:ind w:left="660"/>
      </w:pPr>
      <w:r>
        <w:t>If your palms are sweating, discreetly wipe them on a napkin or your leg before extending your hand for a shake.</w:t>
      </w:r>
    </w:p>
    <w:p w14:paraId="3359D942" w14:textId="77777777" w:rsidR="008F2FCE" w:rsidRDefault="008F2FCE" w:rsidP="00414694">
      <w:pPr>
        <w:pBdr>
          <w:top w:val="nil"/>
          <w:left w:val="nil"/>
          <w:bottom w:val="nil"/>
          <w:right w:val="nil"/>
          <w:between w:val="nil"/>
        </w:pBdr>
        <w:ind w:left="660"/>
      </w:pPr>
    </w:p>
    <w:p w14:paraId="18F08CAD" w14:textId="77777777" w:rsidR="008F2FCE" w:rsidRDefault="008F2FCE" w:rsidP="00414694">
      <w:pPr>
        <w:pBdr>
          <w:top w:val="nil"/>
          <w:left w:val="nil"/>
          <w:bottom w:val="nil"/>
          <w:right w:val="nil"/>
          <w:between w:val="nil"/>
        </w:pBdr>
        <w:ind w:left="660"/>
      </w:pPr>
    </w:p>
    <w:p w14:paraId="04BDADB7" w14:textId="5F517833" w:rsidR="003816D8" w:rsidRDefault="008F2FCE" w:rsidP="00414694">
      <w:pPr>
        <w:pBdr>
          <w:top w:val="nil"/>
          <w:left w:val="nil"/>
          <w:bottom w:val="nil"/>
          <w:right w:val="nil"/>
          <w:between w:val="nil"/>
        </w:pBdr>
        <w:ind w:left="660"/>
      </w:pPr>
      <w:r>
        <w:t>In our global society, it’s very important to be aware of cultural differences. Handshakes do vary by culture. For example, a handshake in Japan is limper than an American handshake. If you are traveling to another country, brush up on the local handshake etiquette before you go.</w:t>
      </w:r>
    </w:p>
    <w:p w14:paraId="00329042" w14:textId="77777777" w:rsidR="003816D8" w:rsidRDefault="003816D8" w:rsidP="00414694">
      <w:pPr>
        <w:pBdr>
          <w:top w:val="nil"/>
          <w:left w:val="nil"/>
          <w:bottom w:val="nil"/>
          <w:right w:val="nil"/>
          <w:between w:val="nil"/>
        </w:pBdr>
        <w:ind w:left="660"/>
      </w:pPr>
    </w:p>
    <w:p w14:paraId="61AB30D6" w14:textId="04B4A7FA" w:rsidR="00844E0B" w:rsidRDefault="00D255C2" w:rsidP="00414694">
      <w:pPr>
        <w:pStyle w:val="Heading2"/>
        <w:spacing w:before="422" w:after="0"/>
        <w:rPr>
          <w:sz w:val="38"/>
          <w:szCs w:val="38"/>
        </w:rPr>
      </w:pPr>
      <w:r>
        <w:rPr>
          <w:sz w:val="38"/>
          <w:szCs w:val="38"/>
        </w:rPr>
        <w:t>Guided Practice:</w:t>
      </w:r>
      <w:r w:rsidR="0036054E">
        <w:rPr>
          <w:sz w:val="38"/>
          <w:szCs w:val="38"/>
        </w:rPr>
        <w:t xml:space="preserve"> Shuffle Activity </w:t>
      </w:r>
    </w:p>
    <w:p w14:paraId="61AB30DA" w14:textId="12CD9CC6" w:rsidR="00844E0B" w:rsidRDefault="0036054E" w:rsidP="00414694">
      <w:r>
        <w:t>Distribute playing cards for the Shuffle activity. Turn on music, have students do a few rounds of shuffle and practice their handshakes. When they are finished, a</w:t>
      </w:r>
      <w:r w:rsidR="00D255C2">
        <w:t>sk guiding questions:</w:t>
      </w:r>
    </w:p>
    <w:p w14:paraId="61AB30DB" w14:textId="77777777" w:rsidR="00844E0B" w:rsidRDefault="00D255C2" w:rsidP="00414694">
      <w:pPr>
        <w:numPr>
          <w:ilvl w:val="1"/>
          <w:numId w:val="3"/>
        </w:numPr>
        <w:pBdr>
          <w:top w:val="nil"/>
          <w:left w:val="nil"/>
          <w:bottom w:val="nil"/>
          <w:right w:val="nil"/>
          <w:between w:val="nil"/>
        </w:pBdr>
      </w:pPr>
      <w:r>
        <w:t>"What did you find challenging about introducing yourself?"</w:t>
      </w:r>
    </w:p>
    <w:p w14:paraId="362DF25A" w14:textId="1E779012" w:rsidR="0036054E" w:rsidRDefault="00D255C2" w:rsidP="00414694">
      <w:pPr>
        <w:numPr>
          <w:ilvl w:val="1"/>
          <w:numId w:val="3"/>
        </w:numPr>
        <w:pBdr>
          <w:top w:val="nil"/>
          <w:left w:val="nil"/>
          <w:bottom w:val="nil"/>
          <w:right w:val="nil"/>
          <w:between w:val="nil"/>
        </w:pBdr>
      </w:pPr>
      <w:r>
        <w:t>"How can you improve your introduction next time?"</w:t>
      </w:r>
    </w:p>
    <w:p w14:paraId="5AD28F5C" w14:textId="77777777" w:rsidR="0036054E" w:rsidRPr="00414694" w:rsidRDefault="0036054E" w:rsidP="00414694">
      <w:pPr>
        <w:pBdr>
          <w:top w:val="nil"/>
          <w:left w:val="nil"/>
          <w:bottom w:val="nil"/>
          <w:right w:val="nil"/>
          <w:between w:val="nil"/>
        </w:pBdr>
        <w:rPr>
          <w:sz w:val="38"/>
          <w:szCs w:val="38"/>
        </w:rPr>
      </w:pPr>
    </w:p>
    <w:p w14:paraId="5E0900EC" w14:textId="4C080453" w:rsidR="0036054E" w:rsidRPr="00414694" w:rsidRDefault="0036054E" w:rsidP="00414694">
      <w:pPr>
        <w:pBdr>
          <w:top w:val="nil"/>
          <w:left w:val="nil"/>
          <w:bottom w:val="nil"/>
          <w:right w:val="nil"/>
          <w:between w:val="nil"/>
        </w:pBdr>
        <w:rPr>
          <w:b/>
          <w:bCs/>
          <w:sz w:val="38"/>
          <w:szCs w:val="38"/>
        </w:rPr>
      </w:pPr>
      <w:r w:rsidRPr="00414694">
        <w:rPr>
          <w:b/>
          <w:bCs/>
          <w:sz w:val="38"/>
          <w:szCs w:val="38"/>
        </w:rPr>
        <w:t>INTRODUCTION TO NEW MATERIAL:</w:t>
      </w:r>
      <w:r w:rsidR="00173836" w:rsidRPr="00414694">
        <w:rPr>
          <w:b/>
          <w:bCs/>
          <w:sz w:val="38"/>
          <w:szCs w:val="38"/>
        </w:rPr>
        <w:t xml:space="preserve"> Officers and Responsibilities Handout of Ultimate Leadership Handbook </w:t>
      </w:r>
    </w:p>
    <w:p w14:paraId="1710CF87" w14:textId="59812047" w:rsidR="00323900" w:rsidRDefault="00665177" w:rsidP="00414694">
      <w:pPr>
        <w:numPr>
          <w:ilvl w:val="0"/>
          <w:numId w:val="3"/>
        </w:numPr>
        <w:pBdr>
          <w:top w:val="nil"/>
          <w:left w:val="nil"/>
          <w:bottom w:val="nil"/>
          <w:right w:val="nil"/>
          <w:between w:val="nil"/>
        </w:pBdr>
      </w:pPr>
      <w:r>
        <w:t>Review how to lead in your local chapter of FCCLA</w:t>
      </w:r>
      <w:r w:rsidR="006C5640">
        <w:t xml:space="preserve">, describe the </w:t>
      </w:r>
      <w:r w:rsidR="0069583A">
        <w:t xml:space="preserve">leadership </w:t>
      </w:r>
      <w:r w:rsidR="006C5640">
        <w:t>positions available</w:t>
      </w:r>
      <w:r w:rsidR="004D70EF">
        <w:t>,</w:t>
      </w:r>
      <w:r w:rsidR="006C5640">
        <w:t xml:space="preserve"> and </w:t>
      </w:r>
      <w:r w:rsidR="0069583A">
        <w:t>the</w:t>
      </w:r>
      <w:r w:rsidR="006C5640">
        <w:t xml:space="preserve"> duties/responsibilities </w:t>
      </w:r>
      <w:r w:rsidR="0069583A">
        <w:t xml:space="preserve">of </w:t>
      </w:r>
      <w:r w:rsidR="006C5640">
        <w:t>each officer role</w:t>
      </w:r>
      <w:r w:rsidR="00F42521">
        <w:t>.</w:t>
      </w:r>
      <w:r w:rsidR="0036054E">
        <w:t xml:space="preserve"> Have a handout ready for them to take notes on which offices your chapter </w:t>
      </w:r>
      <w:proofErr w:type="gramStart"/>
      <w:r w:rsidR="0036054E">
        <w:t>offers</w:t>
      </w:r>
      <w:proofErr w:type="gramEnd"/>
    </w:p>
    <w:p w14:paraId="6B9C51BE" w14:textId="600DBECB" w:rsidR="0036054E" w:rsidRDefault="0036054E" w:rsidP="00414694">
      <w:pPr>
        <w:numPr>
          <w:ilvl w:val="0"/>
          <w:numId w:val="3"/>
        </w:numPr>
        <w:pBdr>
          <w:top w:val="nil"/>
          <w:left w:val="nil"/>
          <w:bottom w:val="nil"/>
          <w:right w:val="nil"/>
          <w:between w:val="nil"/>
        </w:pBdr>
      </w:pPr>
      <w:r>
        <w:t>Introduce District Officers</w:t>
      </w:r>
    </w:p>
    <w:p w14:paraId="38408A21" w14:textId="72FAA9DB" w:rsidR="0036054E" w:rsidRDefault="0036054E" w:rsidP="00414694">
      <w:pPr>
        <w:numPr>
          <w:ilvl w:val="1"/>
          <w:numId w:val="3"/>
        </w:numPr>
        <w:pBdr>
          <w:top w:val="nil"/>
          <w:left w:val="nil"/>
          <w:bottom w:val="nil"/>
          <w:right w:val="nil"/>
          <w:between w:val="nil"/>
        </w:pBdr>
      </w:pPr>
      <w:r>
        <w:t xml:space="preserve">There are 20 districts in </w:t>
      </w:r>
      <w:proofErr w:type="gramStart"/>
      <w:r>
        <w:t>Oklahoma</w:t>
      </w:r>
      <w:proofErr w:type="gramEnd"/>
    </w:p>
    <w:p w14:paraId="33E46E89" w14:textId="50D841CA" w:rsidR="0036054E" w:rsidRDefault="0036054E" w:rsidP="00414694">
      <w:pPr>
        <w:numPr>
          <w:ilvl w:val="1"/>
          <w:numId w:val="3"/>
        </w:numPr>
        <w:pBdr>
          <w:top w:val="nil"/>
          <w:left w:val="nil"/>
          <w:bottom w:val="nil"/>
          <w:right w:val="nil"/>
          <w:between w:val="nil"/>
        </w:pBdr>
      </w:pPr>
      <w:r>
        <w:t xml:space="preserve">Each district has 5 </w:t>
      </w:r>
      <w:proofErr w:type="gramStart"/>
      <w:r>
        <w:t>officers</w:t>
      </w:r>
      <w:proofErr w:type="gramEnd"/>
    </w:p>
    <w:p w14:paraId="0204BE2B" w14:textId="2265A7FB" w:rsidR="0036054E" w:rsidRDefault="0036054E" w:rsidP="00414694">
      <w:pPr>
        <w:numPr>
          <w:ilvl w:val="1"/>
          <w:numId w:val="3"/>
        </w:numPr>
        <w:pBdr>
          <w:top w:val="nil"/>
          <w:left w:val="nil"/>
          <w:bottom w:val="nil"/>
          <w:right w:val="nil"/>
          <w:between w:val="nil"/>
        </w:pBdr>
      </w:pPr>
      <w:r>
        <w:t xml:space="preserve">Elections take place in April. District officers are responsible for planning the District Leadership Conference, District competitions, and assisting at State </w:t>
      </w:r>
      <w:proofErr w:type="spellStart"/>
      <w:r>
        <w:t>Covention</w:t>
      </w:r>
      <w:proofErr w:type="spellEnd"/>
      <w:r>
        <w:t>. They get to attend District Officer Training in June and it’s a blast!</w:t>
      </w:r>
    </w:p>
    <w:p w14:paraId="1E5C520E" w14:textId="5EE811F3" w:rsidR="0036054E" w:rsidRDefault="0036054E" w:rsidP="00414694">
      <w:pPr>
        <w:numPr>
          <w:ilvl w:val="1"/>
          <w:numId w:val="3"/>
        </w:numPr>
        <w:pBdr>
          <w:top w:val="nil"/>
          <w:left w:val="nil"/>
          <w:bottom w:val="nil"/>
          <w:right w:val="nil"/>
          <w:between w:val="nil"/>
        </w:pBdr>
      </w:pPr>
      <w:r>
        <w:t xml:space="preserve">Introduce the State </w:t>
      </w:r>
      <w:proofErr w:type="spellStart"/>
      <w:r>
        <w:t>Exeucutive</w:t>
      </w:r>
      <w:proofErr w:type="spellEnd"/>
      <w:r>
        <w:t xml:space="preserve"> Council. They lead all 21,000 </w:t>
      </w:r>
      <w:proofErr w:type="gramStart"/>
      <w:r>
        <w:t>member</w:t>
      </w:r>
      <w:proofErr w:type="gramEnd"/>
      <w:r>
        <w:t>!</w:t>
      </w:r>
    </w:p>
    <w:p w14:paraId="56D3BAE9" w14:textId="196157AB" w:rsidR="0036054E" w:rsidRDefault="0036054E" w:rsidP="00414694">
      <w:pPr>
        <w:numPr>
          <w:ilvl w:val="1"/>
          <w:numId w:val="3"/>
        </w:numPr>
        <w:pBdr>
          <w:top w:val="nil"/>
          <w:left w:val="nil"/>
          <w:bottom w:val="nil"/>
          <w:right w:val="nil"/>
          <w:between w:val="nil"/>
        </w:pBdr>
      </w:pPr>
      <w:r>
        <w:t xml:space="preserve">Introduce the National Executive Council. They introduce all 240,000 members across the nation! </w:t>
      </w:r>
    </w:p>
    <w:p w14:paraId="3BDB8639" w14:textId="648512E5" w:rsidR="006C5640" w:rsidRDefault="001749C8" w:rsidP="00414694">
      <w:pPr>
        <w:numPr>
          <w:ilvl w:val="2"/>
          <w:numId w:val="3"/>
        </w:numPr>
        <w:pBdr>
          <w:top w:val="nil"/>
          <w:left w:val="nil"/>
          <w:bottom w:val="nil"/>
          <w:right w:val="nil"/>
          <w:between w:val="nil"/>
        </w:pBdr>
      </w:pPr>
      <w:r>
        <w:lastRenderedPageBreak/>
        <w:t>Does</w:t>
      </w:r>
      <w:r w:rsidR="006C5640">
        <w:t xml:space="preserve"> anyone aspire to hold a position in FCCLA</w:t>
      </w:r>
      <w:r>
        <w:t>?</w:t>
      </w:r>
    </w:p>
    <w:p w14:paraId="79067F44" w14:textId="5A36E9C2" w:rsidR="00915574" w:rsidRDefault="00915574" w:rsidP="00414694">
      <w:pPr>
        <w:numPr>
          <w:ilvl w:val="0"/>
          <w:numId w:val="3"/>
        </w:numPr>
        <w:pBdr>
          <w:top w:val="nil"/>
          <w:left w:val="nil"/>
          <w:bottom w:val="nil"/>
          <w:right w:val="nil"/>
          <w:between w:val="nil"/>
        </w:pBdr>
      </w:pPr>
      <w:r>
        <w:t>Review what kinds of unique opportunities students could have if they decide to join FCCLA</w:t>
      </w:r>
      <w:r w:rsidR="00CD7E81">
        <w:t>, instructors can directly use the “</w:t>
      </w:r>
      <w:r w:rsidR="00E31893">
        <w:t>Why</w:t>
      </w:r>
      <w:r w:rsidR="00CD7E81">
        <w:t xml:space="preserve"> join flyer” and the “</w:t>
      </w:r>
      <w:r w:rsidR="00E31893">
        <w:t>Overview</w:t>
      </w:r>
      <w:r w:rsidR="00CD7E81">
        <w:t xml:space="preserve"> and Impacts flyer”</w:t>
      </w:r>
      <w:r>
        <w:t xml:space="preserve">. </w:t>
      </w:r>
    </w:p>
    <w:p w14:paraId="63CA7FF0" w14:textId="6CE3B977" w:rsidR="00915574" w:rsidRDefault="0064286A" w:rsidP="00414694">
      <w:pPr>
        <w:numPr>
          <w:ilvl w:val="1"/>
          <w:numId w:val="3"/>
        </w:numPr>
        <w:pBdr>
          <w:top w:val="nil"/>
          <w:left w:val="nil"/>
          <w:bottom w:val="nil"/>
          <w:right w:val="nil"/>
          <w:between w:val="nil"/>
        </w:pBdr>
      </w:pPr>
      <w:r>
        <w:t xml:space="preserve">Scholarships/School Success, </w:t>
      </w:r>
      <w:r w:rsidR="00CD7E81">
        <w:t>opportunities</w:t>
      </w:r>
      <w:r w:rsidR="00F85850">
        <w:t xml:space="preserve"> for travel</w:t>
      </w:r>
      <w:r w:rsidR="00CD7E81">
        <w:t xml:space="preserve">, </w:t>
      </w:r>
      <w:r w:rsidR="00F85850">
        <w:t>developing</w:t>
      </w:r>
      <w:r w:rsidR="00CD7E81">
        <w:t xml:space="preserve"> leadership</w:t>
      </w:r>
      <w:r w:rsidR="00F85850">
        <w:t xml:space="preserve">, giving service, etc. </w:t>
      </w:r>
    </w:p>
    <w:p w14:paraId="61AB30DD" w14:textId="77777777" w:rsidR="00844E0B" w:rsidRDefault="00D255C2" w:rsidP="00414694">
      <w:pPr>
        <w:pStyle w:val="Heading2"/>
        <w:spacing w:before="422" w:after="0"/>
        <w:rPr>
          <w:sz w:val="38"/>
          <w:szCs w:val="38"/>
        </w:rPr>
      </w:pPr>
      <w:r>
        <w:rPr>
          <w:sz w:val="38"/>
          <w:szCs w:val="38"/>
        </w:rPr>
        <w:t>Independent Practice:</w:t>
      </w:r>
    </w:p>
    <w:p w14:paraId="4F25CF9C" w14:textId="5C8329D7" w:rsidR="007E1721" w:rsidRDefault="00D255C2" w:rsidP="00414694">
      <w:pPr>
        <w:numPr>
          <w:ilvl w:val="0"/>
          <w:numId w:val="4"/>
        </w:numPr>
        <w:pBdr>
          <w:top w:val="nil"/>
          <w:left w:val="nil"/>
          <w:bottom w:val="nil"/>
          <w:right w:val="nil"/>
          <w:between w:val="nil"/>
        </w:pBdr>
      </w:pPr>
      <w:r>
        <w:t xml:space="preserve">Students will </w:t>
      </w:r>
      <w:r w:rsidR="008151A5">
        <w:t xml:space="preserve">independently </w:t>
      </w:r>
      <w:r>
        <w:t>complete a fill-in-the-blank worksheet for the FCCLA Creed, focusing on key terms</w:t>
      </w:r>
      <w:r w:rsidR="007E1721">
        <w:t xml:space="preserve"> missing in the creed</w:t>
      </w:r>
      <w:r>
        <w:t>.</w:t>
      </w:r>
    </w:p>
    <w:p w14:paraId="61AB30DF" w14:textId="3E962DA5" w:rsidR="00844E0B" w:rsidRDefault="008A36A2" w:rsidP="00414694">
      <w:pPr>
        <w:numPr>
          <w:ilvl w:val="0"/>
          <w:numId w:val="4"/>
        </w:numPr>
        <w:pBdr>
          <w:top w:val="nil"/>
          <w:left w:val="nil"/>
          <w:bottom w:val="nil"/>
          <w:right w:val="nil"/>
          <w:between w:val="nil"/>
        </w:pBdr>
      </w:pPr>
      <w:r>
        <w:t xml:space="preserve">Students will complete the </w:t>
      </w:r>
      <w:r w:rsidR="00107A35">
        <w:t>Personal Thoughts on Leadership Handout</w:t>
      </w:r>
    </w:p>
    <w:p w14:paraId="61AB30E0" w14:textId="77777777" w:rsidR="00844E0B" w:rsidRDefault="00D255C2" w:rsidP="00414694">
      <w:pPr>
        <w:pStyle w:val="Heading2"/>
        <w:spacing w:before="422" w:after="0"/>
        <w:rPr>
          <w:sz w:val="38"/>
          <w:szCs w:val="38"/>
        </w:rPr>
      </w:pPr>
      <w:r>
        <w:rPr>
          <w:sz w:val="38"/>
          <w:szCs w:val="38"/>
        </w:rPr>
        <w:t>Closing:</w:t>
      </w:r>
    </w:p>
    <w:p w14:paraId="61AB30E1" w14:textId="77777777" w:rsidR="00844E0B" w:rsidRDefault="00D255C2" w:rsidP="00414694">
      <w:pPr>
        <w:numPr>
          <w:ilvl w:val="0"/>
          <w:numId w:val="5"/>
        </w:numPr>
        <w:pBdr>
          <w:top w:val="nil"/>
          <w:left w:val="nil"/>
          <w:bottom w:val="nil"/>
          <w:right w:val="nil"/>
          <w:between w:val="nil"/>
        </w:pBdr>
      </w:pPr>
      <w:r>
        <w:t>Conclude with a group discussion: "What did you learn today about being a leader and the role of FCCLA?"</w:t>
      </w:r>
    </w:p>
    <w:p w14:paraId="61AB30E2" w14:textId="77777777" w:rsidR="00844E0B" w:rsidRDefault="00D255C2" w:rsidP="00414694">
      <w:pPr>
        <w:numPr>
          <w:ilvl w:val="0"/>
          <w:numId w:val="5"/>
        </w:numPr>
        <w:pBdr>
          <w:top w:val="nil"/>
          <w:left w:val="nil"/>
          <w:bottom w:val="nil"/>
          <w:right w:val="nil"/>
          <w:between w:val="nil"/>
        </w:pBdr>
      </w:pPr>
      <w:r>
        <w:t>Encourage students to reflect on their experiences during the GNAP exercise.</w:t>
      </w:r>
    </w:p>
    <w:p w14:paraId="4378ED9C" w14:textId="77777777" w:rsidR="00E31893" w:rsidRDefault="00E31893" w:rsidP="00414694">
      <w:pPr>
        <w:pBdr>
          <w:top w:val="nil"/>
          <w:left w:val="nil"/>
          <w:bottom w:val="nil"/>
          <w:right w:val="nil"/>
          <w:between w:val="nil"/>
        </w:pBdr>
      </w:pPr>
    </w:p>
    <w:p w14:paraId="61AB30E4" w14:textId="0956BD7E" w:rsidR="00844E0B" w:rsidRDefault="00D255C2" w:rsidP="00CC384D">
      <w:pPr>
        <w:pBdr>
          <w:top w:val="nil"/>
          <w:left w:val="nil"/>
          <w:bottom w:val="nil"/>
          <w:right w:val="nil"/>
          <w:between w:val="nil"/>
        </w:pBdr>
      </w:pPr>
      <w:r>
        <w:t>.</w:t>
      </w:r>
    </w:p>
    <w:p w14:paraId="61AB30E5" w14:textId="078D4C36" w:rsidR="00844E0B" w:rsidRDefault="00D255C2" w:rsidP="00414694">
      <w:pPr>
        <w:pStyle w:val="Heading2"/>
        <w:spacing w:before="422" w:after="0"/>
        <w:rPr>
          <w:sz w:val="38"/>
          <w:szCs w:val="38"/>
        </w:rPr>
      </w:pPr>
      <w:r>
        <w:rPr>
          <w:sz w:val="38"/>
          <w:szCs w:val="38"/>
        </w:rPr>
        <w:t>Hom</w:t>
      </w:r>
      <w:r w:rsidR="00CC384D">
        <w:rPr>
          <w:sz w:val="38"/>
          <w:szCs w:val="38"/>
        </w:rPr>
        <w:t>e</w:t>
      </w:r>
      <w:r>
        <w:rPr>
          <w:sz w:val="38"/>
          <w:szCs w:val="38"/>
        </w:rPr>
        <w:t>work:</w:t>
      </w:r>
    </w:p>
    <w:p w14:paraId="61AB30E6" w14:textId="1A424FEF" w:rsidR="00844E0B" w:rsidRDefault="00D255C2" w:rsidP="00414694">
      <w:pPr>
        <w:numPr>
          <w:ilvl w:val="0"/>
          <w:numId w:val="8"/>
        </w:numPr>
        <w:pBdr>
          <w:top w:val="nil"/>
          <w:left w:val="nil"/>
          <w:bottom w:val="nil"/>
          <w:right w:val="nil"/>
          <w:between w:val="nil"/>
        </w:pBdr>
      </w:pPr>
      <w:r>
        <w:t xml:space="preserve">Students </w:t>
      </w:r>
      <w:r w:rsidR="00C37BC8">
        <w:t>should discuss with their family what types of leadership roles they hold outside of the home. Do they hold committee positions for community groups? What activities did their parents/grandparents/</w:t>
      </w:r>
      <w:r w:rsidR="00A000EA">
        <w:t xml:space="preserve">extended family hold while in school? </w:t>
      </w:r>
    </w:p>
    <w:p w14:paraId="61AB30E7" w14:textId="77777777" w:rsidR="00844E0B" w:rsidRDefault="00D255C2" w:rsidP="00414694">
      <w:pPr>
        <w:pStyle w:val="Heading2"/>
        <w:spacing w:before="422" w:after="0"/>
        <w:rPr>
          <w:sz w:val="38"/>
          <w:szCs w:val="38"/>
        </w:rPr>
      </w:pPr>
      <w:r>
        <w:rPr>
          <w:sz w:val="38"/>
          <w:szCs w:val="38"/>
        </w:rPr>
        <w:t>Standards Addressed:</w:t>
      </w:r>
    </w:p>
    <w:p w14:paraId="61AB30E8" w14:textId="77777777" w:rsidR="00844E0B" w:rsidRDefault="00D255C2" w:rsidP="00414694">
      <w:pPr>
        <w:numPr>
          <w:ilvl w:val="0"/>
          <w:numId w:val="10"/>
        </w:numPr>
        <w:pBdr>
          <w:top w:val="nil"/>
          <w:left w:val="nil"/>
          <w:bottom w:val="nil"/>
          <w:right w:val="nil"/>
          <w:between w:val="nil"/>
        </w:pBdr>
      </w:pPr>
      <w:r>
        <w:rPr>
          <w:b/>
        </w:rPr>
        <w:t>FCS National Standards 1.1.1</w:t>
      </w:r>
      <w:r>
        <w:t>: Demonstrate leadership skills in group settings.</w:t>
      </w:r>
    </w:p>
    <w:p w14:paraId="61AB30E9" w14:textId="77777777" w:rsidR="00844E0B" w:rsidRDefault="00D255C2" w:rsidP="00414694">
      <w:pPr>
        <w:numPr>
          <w:ilvl w:val="0"/>
          <w:numId w:val="10"/>
        </w:numPr>
        <w:pBdr>
          <w:top w:val="nil"/>
          <w:left w:val="nil"/>
          <w:bottom w:val="nil"/>
          <w:right w:val="nil"/>
          <w:between w:val="nil"/>
        </w:pBdr>
      </w:pPr>
      <w:r>
        <w:rPr>
          <w:b/>
        </w:rPr>
        <w:t>FCS National Standards 5.2.1</w:t>
      </w:r>
      <w:r>
        <w:t>: Analyze the impact of Family, Career, and Community Leaders of America (FCCLA) on individuals and families.</w:t>
      </w:r>
    </w:p>
    <w:sectPr w:rsidR="00844E0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AB94" w14:textId="77777777" w:rsidR="007F325F" w:rsidRDefault="007F325F" w:rsidP="00D808E7">
      <w:r>
        <w:separator/>
      </w:r>
    </w:p>
  </w:endnote>
  <w:endnote w:type="continuationSeparator" w:id="0">
    <w:p w14:paraId="35C81B85" w14:textId="77777777" w:rsidR="007F325F" w:rsidRDefault="007F325F" w:rsidP="00D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607A" w14:textId="77777777" w:rsidR="007F325F" w:rsidRDefault="007F325F" w:rsidP="00D808E7">
      <w:r>
        <w:separator/>
      </w:r>
    </w:p>
  </w:footnote>
  <w:footnote w:type="continuationSeparator" w:id="0">
    <w:p w14:paraId="1EE9882A" w14:textId="77777777" w:rsidR="007F325F" w:rsidRDefault="007F325F" w:rsidP="00D8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3F5"/>
    <w:multiLevelType w:val="multilevel"/>
    <w:tmpl w:val="9EB62CA4"/>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CFB37C9"/>
    <w:multiLevelType w:val="multilevel"/>
    <w:tmpl w:val="D7CAD8A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0390A1C"/>
    <w:multiLevelType w:val="multilevel"/>
    <w:tmpl w:val="0C28DF2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AFE4A20"/>
    <w:multiLevelType w:val="multilevel"/>
    <w:tmpl w:val="E59C0CF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61C4076"/>
    <w:multiLevelType w:val="multilevel"/>
    <w:tmpl w:val="608E9EC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6EE23C9"/>
    <w:multiLevelType w:val="multilevel"/>
    <w:tmpl w:val="03DC5C8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624834B0"/>
    <w:multiLevelType w:val="multilevel"/>
    <w:tmpl w:val="E96EA65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639E78A5"/>
    <w:multiLevelType w:val="multilevel"/>
    <w:tmpl w:val="57E2D61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6A8C5953"/>
    <w:multiLevelType w:val="multilevel"/>
    <w:tmpl w:val="04F2221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6F9F7E2D"/>
    <w:multiLevelType w:val="multilevel"/>
    <w:tmpl w:val="A9E081E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F78003D"/>
    <w:multiLevelType w:val="multilevel"/>
    <w:tmpl w:val="A6E2CCD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38546826">
    <w:abstractNumId w:val="10"/>
  </w:num>
  <w:num w:numId="2" w16cid:durableId="1705133614">
    <w:abstractNumId w:val="8"/>
  </w:num>
  <w:num w:numId="3" w16cid:durableId="35278098">
    <w:abstractNumId w:val="6"/>
  </w:num>
  <w:num w:numId="4" w16cid:durableId="1358962961">
    <w:abstractNumId w:val="9"/>
  </w:num>
  <w:num w:numId="5" w16cid:durableId="352222500">
    <w:abstractNumId w:val="5"/>
  </w:num>
  <w:num w:numId="6" w16cid:durableId="1389184227">
    <w:abstractNumId w:val="2"/>
  </w:num>
  <w:num w:numId="7" w16cid:durableId="165368634">
    <w:abstractNumId w:val="0"/>
  </w:num>
  <w:num w:numId="8" w16cid:durableId="700977748">
    <w:abstractNumId w:val="3"/>
  </w:num>
  <w:num w:numId="9" w16cid:durableId="38210027">
    <w:abstractNumId w:val="4"/>
  </w:num>
  <w:num w:numId="10" w16cid:durableId="85882916">
    <w:abstractNumId w:val="1"/>
  </w:num>
  <w:num w:numId="11" w16cid:durableId="1535313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0B"/>
    <w:rsid w:val="00107A35"/>
    <w:rsid w:val="00173836"/>
    <w:rsid w:val="001749C8"/>
    <w:rsid w:val="001830C7"/>
    <w:rsid w:val="00323900"/>
    <w:rsid w:val="00352A5F"/>
    <w:rsid w:val="0036054E"/>
    <w:rsid w:val="003816D8"/>
    <w:rsid w:val="00414694"/>
    <w:rsid w:val="004D70EF"/>
    <w:rsid w:val="00551ECD"/>
    <w:rsid w:val="005C777D"/>
    <w:rsid w:val="0064286A"/>
    <w:rsid w:val="00665177"/>
    <w:rsid w:val="0069583A"/>
    <w:rsid w:val="006C5640"/>
    <w:rsid w:val="006F7ADD"/>
    <w:rsid w:val="00715096"/>
    <w:rsid w:val="00786219"/>
    <w:rsid w:val="007E1721"/>
    <w:rsid w:val="007F325F"/>
    <w:rsid w:val="007F5278"/>
    <w:rsid w:val="008151A5"/>
    <w:rsid w:val="00844E0B"/>
    <w:rsid w:val="00857287"/>
    <w:rsid w:val="00894FEB"/>
    <w:rsid w:val="008A36A2"/>
    <w:rsid w:val="008F2FCE"/>
    <w:rsid w:val="00915574"/>
    <w:rsid w:val="00973D1B"/>
    <w:rsid w:val="00A000EA"/>
    <w:rsid w:val="00A27789"/>
    <w:rsid w:val="00AA7ECE"/>
    <w:rsid w:val="00AE2CD0"/>
    <w:rsid w:val="00AE68BE"/>
    <w:rsid w:val="00AF1C0A"/>
    <w:rsid w:val="00B27C60"/>
    <w:rsid w:val="00B705A1"/>
    <w:rsid w:val="00C37BC8"/>
    <w:rsid w:val="00CC384D"/>
    <w:rsid w:val="00CD7E81"/>
    <w:rsid w:val="00D203B7"/>
    <w:rsid w:val="00D255C2"/>
    <w:rsid w:val="00D676C6"/>
    <w:rsid w:val="00D808E7"/>
    <w:rsid w:val="00D811AA"/>
    <w:rsid w:val="00D96DA4"/>
    <w:rsid w:val="00DF23EF"/>
    <w:rsid w:val="00E31893"/>
    <w:rsid w:val="00F42521"/>
    <w:rsid w:val="00F5782D"/>
    <w:rsid w:val="00F8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B30BE"/>
  <w15:docId w15:val="{FD465431-83BD-4207-BF59-BCF43AF2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08E7"/>
    <w:pPr>
      <w:tabs>
        <w:tab w:val="center" w:pos="4680"/>
        <w:tab w:val="right" w:pos="9360"/>
      </w:tabs>
    </w:pPr>
  </w:style>
  <w:style w:type="character" w:customStyle="1" w:styleId="HeaderChar">
    <w:name w:val="Header Char"/>
    <w:basedOn w:val="DefaultParagraphFont"/>
    <w:link w:val="Header"/>
    <w:uiPriority w:val="99"/>
    <w:rsid w:val="00D808E7"/>
  </w:style>
  <w:style w:type="paragraph" w:styleId="Footer">
    <w:name w:val="footer"/>
    <w:basedOn w:val="Normal"/>
    <w:link w:val="FooterChar"/>
    <w:uiPriority w:val="99"/>
    <w:unhideWhenUsed/>
    <w:rsid w:val="00D808E7"/>
    <w:pPr>
      <w:tabs>
        <w:tab w:val="center" w:pos="4680"/>
        <w:tab w:val="right" w:pos="9360"/>
      </w:tabs>
    </w:pPr>
  </w:style>
  <w:style w:type="character" w:customStyle="1" w:styleId="FooterChar">
    <w:name w:val="Footer Char"/>
    <w:basedOn w:val="DefaultParagraphFont"/>
    <w:link w:val="Footer"/>
    <w:uiPriority w:val="99"/>
    <w:rsid w:val="00D8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6268">
      <w:bodyDiv w:val="1"/>
      <w:marLeft w:val="0"/>
      <w:marRight w:val="0"/>
      <w:marTop w:val="0"/>
      <w:marBottom w:val="0"/>
      <w:divBdr>
        <w:top w:val="none" w:sz="0" w:space="0" w:color="auto"/>
        <w:left w:val="none" w:sz="0" w:space="0" w:color="auto"/>
        <w:bottom w:val="none" w:sz="0" w:space="0" w:color="auto"/>
        <w:right w:val="none" w:sz="0" w:space="0" w:color="auto"/>
      </w:divBdr>
      <w:divsChild>
        <w:div w:id="1832402039">
          <w:marLeft w:val="240"/>
          <w:marRight w:val="240"/>
          <w:marTop w:val="0"/>
          <w:marBottom w:val="0"/>
          <w:divBdr>
            <w:top w:val="none" w:sz="0" w:space="0" w:color="auto"/>
            <w:left w:val="none" w:sz="0" w:space="0" w:color="auto"/>
            <w:bottom w:val="none" w:sz="0" w:space="0" w:color="auto"/>
            <w:right w:val="none" w:sz="0" w:space="0" w:color="auto"/>
          </w:divBdr>
        </w:div>
        <w:div w:id="884559808">
          <w:marLeft w:val="240"/>
          <w:marRight w:val="24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903E-CD96-4E07-9D3D-63ED4E39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6899D-0F41-4D97-B6D6-AAD65399A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4</Pages>
  <Words>1219</Words>
  <Characters>6212</Characters>
  <Application>Microsoft Office Word</Application>
  <DocSecurity>0</DocSecurity>
  <Lines>51</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 Beebe</dc:creator>
  <cp:lastModifiedBy>Brittani Phillips</cp:lastModifiedBy>
  <cp:revision>26</cp:revision>
  <dcterms:created xsi:type="dcterms:W3CDTF">2024-08-05T19:42:00Z</dcterms:created>
  <dcterms:modified xsi:type="dcterms:W3CDTF">2024-08-08T19:47:00Z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580d1d3693e7f9c010ecab4286447c82f9fae527441d126fb6672f4fb8903414</vt:lpwstr>
  </property>
</Properties>
</file>