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336"/>
        <w:gridCol w:w="2341"/>
        <w:gridCol w:w="2336"/>
        <w:gridCol w:w="2337"/>
      </w:tblGrid>
      <w:tr w:rsidR="00480CD2" w14:paraId="5CC7A24D" w14:textId="77777777" w:rsidTr="00A51426">
        <w:tc>
          <w:tcPr>
            <w:tcW w:w="9350" w:type="dxa"/>
            <w:gridSpan w:val="4"/>
          </w:tcPr>
          <w:p w14:paraId="54E7D448" w14:textId="77777777" w:rsidR="00480CD2" w:rsidRPr="00B35FA8" w:rsidRDefault="00480CD2" w:rsidP="00480CD2">
            <w:pPr>
              <w:jc w:val="center"/>
              <w:rPr>
                <w:rFonts w:cstheme="minorHAnsi"/>
                <w:b/>
                <w:sz w:val="40"/>
                <w:szCs w:val="40"/>
              </w:rPr>
            </w:pPr>
            <w:r w:rsidRPr="00B35FA8">
              <w:rPr>
                <w:rFonts w:cstheme="minorHAnsi"/>
                <w:b/>
                <w:sz w:val="40"/>
                <w:szCs w:val="40"/>
              </w:rPr>
              <w:t>Middle School</w:t>
            </w:r>
            <w:r w:rsidR="009852EA">
              <w:rPr>
                <w:rFonts w:cstheme="minorHAnsi"/>
                <w:b/>
                <w:sz w:val="40"/>
                <w:szCs w:val="40"/>
              </w:rPr>
              <w:t xml:space="preserve"> Direct Your Future</w:t>
            </w:r>
            <w:r w:rsidR="00FB3DAB">
              <w:rPr>
                <w:rFonts w:cstheme="minorHAnsi"/>
                <w:b/>
                <w:sz w:val="40"/>
                <w:szCs w:val="40"/>
              </w:rPr>
              <w:t xml:space="preserve"> Overview</w:t>
            </w:r>
          </w:p>
        </w:tc>
      </w:tr>
      <w:tr w:rsidR="00480CD2" w14:paraId="2AF84766" w14:textId="77777777" w:rsidTr="004705B7">
        <w:tc>
          <w:tcPr>
            <w:tcW w:w="9350" w:type="dxa"/>
            <w:gridSpan w:val="4"/>
          </w:tcPr>
          <w:p w14:paraId="71AA3D22" w14:textId="77777777" w:rsidR="00480CD2" w:rsidRPr="00B35FA8" w:rsidRDefault="00480CD2" w:rsidP="00480CD2">
            <w:pPr>
              <w:pStyle w:val="Pa0"/>
              <w:jc w:val="center"/>
              <w:rPr>
                <w:rFonts w:asciiTheme="minorHAnsi" w:hAnsiTheme="minorHAnsi" w:cstheme="minorHAnsi"/>
                <w:sz w:val="40"/>
                <w:szCs w:val="40"/>
              </w:rPr>
            </w:pPr>
            <w:r w:rsidRPr="00B35FA8">
              <w:rPr>
                <w:rStyle w:val="A0"/>
                <w:rFonts w:asciiTheme="minorHAnsi" w:hAnsiTheme="minorHAnsi" w:cstheme="minorHAnsi"/>
                <w:color w:val="auto"/>
                <w:sz w:val="40"/>
                <w:szCs w:val="40"/>
              </w:rPr>
              <w:t>Module 1</w:t>
            </w:r>
          </w:p>
        </w:tc>
      </w:tr>
      <w:tr w:rsidR="00566978" w14:paraId="3FCE4D15" w14:textId="77777777" w:rsidTr="004F5A2E">
        <w:tc>
          <w:tcPr>
            <w:tcW w:w="2336" w:type="dxa"/>
          </w:tcPr>
          <w:p w14:paraId="11D7EC40" w14:textId="77777777" w:rsidR="00566978" w:rsidRPr="00B35FA8" w:rsidRDefault="00566978" w:rsidP="00566978">
            <w:pPr>
              <w:pStyle w:val="Pa0"/>
              <w:jc w:val="center"/>
              <w:rPr>
                <w:rStyle w:val="A0"/>
                <w:rFonts w:asciiTheme="minorHAnsi" w:hAnsiTheme="minorHAnsi" w:cstheme="minorHAnsi"/>
                <w:color w:val="auto"/>
                <w:sz w:val="40"/>
                <w:szCs w:val="40"/>
              </w:rPr>
            </w:pPr>
            <w:r w:rsidRPr="00B35FA8">
              <w:rPr>
                <w:rStyle w:val="A1"/>
                <w:rFonts w:asciiTheme="minorHAnsi" w:hAnsiTheme="minorHAnsi" w:cstheme="minorHAnsi"/>
                <w:b/>
                <w:color w:val="auto"/>
              </w:rPr>
              <w:t>D</w:t>
            </w:r>
            <w:r>
              <w:rPr>
                <w:rStyle w:val="A1"/>
                <w:rFonts w:asciiTheme="minorHAnsi" w:hAnsiTheme="minorHAnsi" w:cstheme="minorHAnsi"/>
                <w:b/>
                <w:color w:val="auto"/>
              </w:rPr>
              <w:t>escription</w:t>
            </w:r>
          </w:p>
        </w:tc>
        <w:tc>
          <w:tcPr>
            <w:tcW w:w="7014" w:type="dxa"/>
            <w:gridSpan w:val="3"/>
          </w:tcPr>
          <w:p w14:paraId="238EFEB6" w14:textId="77777777" w:rsidR="00566978" w:rsidRPr="00566978" w:rsidRDefault="00566978" w:rsidP="00566978">
            <w:pPr>
              <w:pStyle w:val="Pa0"/>
              <w:rPr>
                <w:rStyle w:val="A0"/>
                <w:rFonts w:ascii="Franklin Gothic Book" w:hAnsi="Franklin Gothic Book" w:cs="Franklin Gothic Book"/>
                <w:sz w:val="24"/>
                <w:szCs w:val="24"/>
              </w:rPr>
            </w:pPr>
            <w:r w:rsidRPr="00566978">
              <w:rPr>
                <w:rStyle w:val="A4"/>
                <w:sz w:val="24"/>
                <w:szCs w:val="24"/>
              </w:rPr>
              <w:t xml:space="preserve">This module is designed to help students understand the importance of career planning and to motivate them to use this curriculum to begin formulating career choices. </w:t>
            </w:r>
          </w:p>
        </w:tc>
      </w:tr>
      <w:tr w:rsidR="00B35FA8" w14:paraId="12D39E12" w14:textId="77777777" w:rsidTr="00B518E1">
        <w:tc>
          <w:tcPr>
            <w:tcW w:w="2336" w:type="dxa"/>
          </w:tcPr>
          <w:p w14:paraId="686FE49C" w14:textId="77777777" w:rsidR="00B35FA8" w:rsidRPr="00B35FA8" w:rsidRDefault="00B35FA8" w:rsidP="00B35FA8">
            <w:pPr>
              <w:jc w:val="center"/>
              <w:rPr>
                <w:rFonts w:cstheme="minorHAnsi"/>
                <w:b/>
                <w:sz w:val="24"/>
                <w:szCs w:val="24"/>
              </w:rPr>
            </w:pPr>
            <w:r w:rsidRPr="00B35FA8">
              <w:rPr>
                <w:rStyle w:val="A1"/>
                <w:rFonts w:asciiTheme="minorHAnsi" w:hAnsiTheme="minorHAnsi" w:cstheme="minorHAnsi"/>
                <w:b/>
                <w:color w:val="auto"/>
                <w:sz w:val="24"/>
                <w:szCs w:val="24"/>
              </w:rPr>
              <w:t>Duration</w:t>
            </w:r>
          </w:p>
        </w:tc>
        <w:tc>
          <w:tcPr>
            <w:tcW w:w="7014" w:type="dxa"/>
            <w:gridSpan w:val="3"/>
          </w:tcPr>
          <w:p w14:paraId="27A2278A" w14:textId="77777777" w:rsidR="00B35FA8" w:rsidRPr="00B35FA8" w:rsidRDefault="00B35FA8">
            <w:pPr>
              <w:rPr>
                <w:rFonts w:cstheme="minorHAnsi"/>
                <w:sz w:val="24"/>
                <w:szCs w:val="24"/>
              </w:rPr>
            </w:pPr>
            <w:r w:rsidRPr="00B35FA8">
              <w:rPr>
                <w:rStyle w:val="A1"/>
                <w:rFonts w:asciiTheme="minorHAnsi" w:hAnsiTheme="minorHAnsi" w:cstheme="minorHAnsi"/>
                <w:color w:val="auto"/>
                <w:sz w:val="24"/>
                <w:szCs w:val="24"/>
              </w:rPr>
              <w:t>55 minutes</w:t>
            </w:r>
          </w:p>
        </w:tc>
      </w:tr>
      <w:tr w:rsidR="00B35FA8" w14:paraId="2F31D9E5" w14:textId="77777777" w:rsidTr="00566978">
        <w:trPr>
          <w:trHeight w:val="296"/>
        </w:trPr>
        <w:tc>
          <w:tcPr>
            <w:tcW w:w="2336" w:type="dxa"/>
          </w:tcPr>
          <w:p w14:paraId="5B63D036" w14:textId="77777777" w:rsidR="00B35FA8" w:rsidRPr="00B35FA8" w:rsidRDefault="00B35FA8" w:rsidP="00823350">
            <w:pPr>
              <w:jc w:val="center"/>
              <w:rPr>
                <w:rFonts w:cstheme="minorHAnsi"/>
                <w:b/>
                <w:sz w:val="24"/>
                <w:szCs w:val="24"/>
              </w:rPr>
            </w:pPr>
            <w:r w:rsidRPr="00B35FA8">
              <w:rPr>
                <w:rFonts w:cstheme="minorHAnsi"/>
                <w:b/>
                <w:sz w:val="24"/>
                <w:szCs w:val="24"/>
              </w:rPr>
              <w:t>Title</w:t>
            </w:r>
          </w:p>
        </w:tc>
        <w:tc>
          <w:tcPr>
            <w:tcW w:w="7014" w:type="dxa"/>
            <w:gridSpan w:val="3"/>
          </w:tcPr>
          <w:p w14:paraId="1F377FE3" w14:textId="77777777" w:rsidR="00B35FA8" w:rsidRPr="00B35FA8" w:rsidRDefault="00B35FA8" w:rsidP="00823350">
            <w:pPr>
              <w:pStyle w:val="Pa2"/>
              <w:spacing w:line="240" w:lineRule="auto"/>
              <w:rPr>
                <w:rFonts w:asciiTheme="minorHAnsi" w:hAnsiTheme="minorHAnsi" w:cstheme="minorHAnsi"/>
              </w:rPr>
            </w:pPr>
            <w:r w:rsidRPr="00B35FA8">
              <w:rPr>
                <w:rFonts w:asciiTheme="minorHAnsi" w:hAnsiTheme="minorHAnsi" w:cstheme="minorHAnsi"/>
              </w:rPr>
              <w:t xml:space="preserve">Scanning the World of Possibilities </w:t>
            </w:r>
          </w:p>
        </w:tc>
      </w:tr>
      <w:tr w:rsidR="00B35FA8" w14:paraId="59A7B79E" w14:textId="77777777" w:rsidTr="00B35FA8">
        <w:tc>
          <w:tcPr>
            <w:tcW w:w="2336" w:type="dxa"/>
          </w:tcPr>
          <w:p w14:paraId="2680E309" w14:textId="77777777" w:rsidR="00B35FA8" w:rsidRPr="00B35FA8" w:rsidRDefault="00823350" w:rsidP="00B35FA8">
            <w:pPr>
              <w:jc w:val="center"/>
              <w:rPr>
                <w:rFonts w:cstheme="minorHAnsi"/>
                <w:b/>
                <w:sz w:val="24"/>
                <w:szCs w:val="24"/>
              </w:rPr>
            </w:pPr>
            <w:r>
              <w:rPr>
                <w:rFonts w:cstheme="minorHAnsi"/>
                <w:b/>
                <w:sz w:val="24"/>
                <w:szCs w:val="24"/>
              </w:rPr>
              <w:t>O</w:t>
            </w:r>
            <w:r w:rsidR="00B35FA8" w:rsidRPr="00B35FA8">
              <w:rPr>
                <w:rFonts w:cstheme="minorHAnsi"/>
                <w:b/>
                <w:sz w:val="24"/>
                <w:szCs w:val="24"/>
              </w:rPr>
              <w:t>bjectives</w:t>
            </w:r>
          </w:p>
        </w:tc>
        <w:tc>
          <w:tcPr>
            <w:tcW w:w="7014" w:type="dxa"/>
            <w:gridSpan w:val="3"/>
          </w:tcPr>
          <w:p w14:paraId="399296A1" w14:textId="77777777" w:rsidR="00B35FA8" w:rsidRPr="00B35FA8" w:rsidRDefault="00B35FA8" w:rsidP="00823350">
            <w:pPr>
              <w:pStyle w:val="Pa0"/>
              <w:spacing w:line="240" w:lineRule="auto"/>
              <w:rPr>
                <w:rFonts w:asciiTheme="minorHAnsi" w:hAnsiTheme="minorHAnsi" w:cstheme="minorHAnsi"/>
              </w:rPr>
            </w:pPr>
            <w:r w:rsidRPr="00B35FA8">
              <w:rPr>
                <w:rStyle w:val="A4"/>
                <w:rFonts w:asciiTheme="minorHAnsi" w:hAnsiTheme="minorHAnsi" w:cstheme="minorHAnsi"/>
                <w:sz w:val="24"/>
                <w:szCs w:val="24"/>
              </w:rPr>
              <w:t xml:space="preserve">At the end of this module, students will be able to: </w:t>
            </w:r>
          </w:p>
          <w:p w14:paraId="47A96778" w14:textId="77777777" w:rsidR="00B35FA8" w:rsidRPr="00B35FA8" w:rsidRDefault="00B35FA8" w:rsidP="00823350">
            <w:pPr>
              <w:pStyle w:val="Default"/>
              <w:numPr>
                <w:ilvl w:val="0"/>
                <w:numId w:val="1"/>
              </w:numPr>
              <w:ind w:left="-18"/>
              <w:rPr>
                <w:rFonts w:asciiTheme="minorHAnsi" w:hAnsiTheme="minorHAnsi" w:cstheme="minorHAnsi"/>
                <w:color w:val="auto"/>
              </w:rPr>
            </w:pPr>
            <w:r w:rsidRPr="00B35FA8">
              <w:rPr>
                <w:rStyle w:val="A4"/>
                <w:rFonts w:asciiTheme="minorHAnsi" w:hAnsiTheme="minorHAnsi" w:cstheme="minorHAnsi"/>
                <w:color w:val="auto"/>
                <w:sz w:val="24"/>
                <w:szCs w:val="24"/>
              </w:rPr>
              <w:t xml:space="preserve">State three reasons why it is important to spend time and energy doing career exploration. </w:t>
            </w:r>
          </w:p>
          <w:p w14:paraId="48F33D49" w14:textId="77777777" w:rsidR="00B35FA8" w:rsidRPr="00B35FA8" w:rsidRDefault="00B35FA8" w:rsidP="00823350">
            <w:pPr>
              <w:pStyle w:val="Default"/>
              <w:numPr>
                <w:ilvl w:val="0"/>
                <w:numId w:val="1"/>
              </w:numPr>
              <w:rPr>
                <w:rFonts w:asciiTheme="minorHAnsi" w:hAnsiTheme="minorHAnsi" w:cstheme="minorHAnsi"/>
                <w:color w:val="auto"/>
              </w:rPr>
            </w:pPr>
            <w:r w:rsidRPr="00B35FA8">
              <w:rPr>
                <w:rStyle w:val="A4"/>
                <w:rFonts w:asciiTheme="minorHAnsi" w:hAnsiTheme="minorHAnsi" w:cstheme="minorHAnsi"/>
                <w:color w:val="auto"/>
                <w:sz w:val="24"/>
                <w:szCs w:val="24"/>
              </w:rPr>
              <w:t xml:space="preserve">List the influences on their career thinking to date. </w:t>
            </w:r>
          </w:p>
          <w:p w14:paraId="3682F96E" w14:textId="77777777" w:rsidR="00B35FA8" w:rsidRPr="00823350" w:rsidRDefault="00B35FA8" w:rsidP="00823350">
            <w:pPr>
              <w:pStyle w:val="Default"/>
              <w:numPr>
                <w:ilvl w:val="2"/>
                <w:numId w:val="1"/>
              </w:numPr>
              <w:rPr>
                <w:rFonts w:asciiTheme="minorHAnsi" w:hAnsiTheme="minorHAnsi" w:cstheme="minorHAnsi"/>
                <w:color w:val="auto"/>
              </w:rPr>
            </w:pPr>
            <w:r w:rsidRPr="00B35FA8">
              <w:rPr>
                <w:rStyle w:val="A4"/>
                <w:rFonts w:asciiTheme="minorHAnsi" w:hAnsiTheme="minorHAnsi" w:cstheme="minorHAnsi"/>
                <w:color w:val="auto"/>
                <w:sz w:val="24"/>
                <w:szCs w:val="24"/>
              </w:rPr>
              <w:t xml:space="preserve">List topics to be </w:t>
            </w:r>
            <w:r w:rsidR="00823350">
              <w:rPr>
                <w:rStyle w:val="A4"/>
                <w:rFonts w:asciiTheme="minorHAnsi" w:hAnsiTheme="minorHAnsi" w:cstheme="minorHAnsi"/>
                <w:color w:val="auto"/>
                <w:sz w:val="24"/>
                <w:szCs w:val="24"/>
              </w:rPr>
              <w:t>covered in the remainder of the</w:t>
            </w:r>
            <w:r w:rsidRPr="00B35FA8">
              <w:rPr>
                <w:rStyle w:val="A4"/>
                <w:rFonts w:asciiTheme="minorHAnsi" w:hAnsiTheme="minorHAnsi" w:cstheme="minorHAnsi"/>
                <w:color w:val="auto"/>
                <w:sz w:val="24"/>
                <w:szCs w:val="24"/>
              </w:rPr>
              <w:t xml:space="preserve">             curriculum.</w:t>
            </w:r>
          </w:p>
        </w:tc>
      </w:tr>
      <w:tr w:rsidR="00B35FA8" w14:paraId="238B25B3" w14:textId="77777777" w:rsidTr="0038545F">
        <w:tc>
          <w:tcPr>
            <w:tcW w:w="2336" w:type="dxa"/>
          </w:tcPr>
          <w:p w14:paraId="123C0D41" w14:textId="77777777" w:rsidR="00B35FA8" w:rsidRPr="00272ECD" w:rsidRDefault="00B35FA8" w:rsidP="00B35FA8">
            <w:pPr>
              <w:jc w:val="center"/>
              <w:rPr>
                <w:b/>
                <w:sz w:val="24"/>
                <w:szCs w:val="24"/>
              </w:rPr>
            </w:pPr>
            <w:r w:rsidRPr="00272ECD">
              <w:rPr>
                <w:b/>
                <w:sz w:val="24"/>
                <w:szCs w:val="24"/>
              </w:rPr>
              <w:t>OKCG</w:t>
            </w:r>
            <w:r w:rsidR="00272ECD" w:rsidRPr="00272ECD">
              <w:rPr>
                <w:b/>
                <w:sz w:val="24"/>
                <w:szCs w:val="24"/>
              </w:rPr>
              <w:t>/Computer</w:t>
            </w:r>
          </w:p>
        </w:tc>
        <w:tc>
          <w:tcPr>
            <w:tcW w:w="7014" w:type="dxa"/>
            <w:gridSpan w:val="3"/>
          </w:tcPr>
          <w:p w14:paraId="24D53CD3" w14:textId="77777777" w:rsidR="00B35FA8" w:rsidRDefault="00B35FA8">
            <w:r>
              <w:t>NO</w:t>
            </w:r>
          </w:p>
        </w:tc>
      </w:tr>
      <w:tr w:rsidR="00480CD2" w14:paraId="5B0D7B1B" w14:textId="77777777" w:rsidTr="00566978">
        <w:tc>
          <w:tcPr>
            <w:tcW w:w="2336" w:type="dxa"/>
            <w:shd w:val="clear" w:color="auto" w:fill="000000" w:themeFill="text1"/>
          </w:tcPr>
          <w:p w14:paraId="2C31FC9A" w14:textId="77777777" w:rsidR="00480CD2" w:rsidRPr="00B35FA8" w:rsidRDefault="00480CD2">
            <w:pPr>
              <w:rPr>
                <w:b/>
              </w:rPr>
            </w:pPr>
          </w:p>
        </w:tc>
        <w:tc>
          <w:tcPr>
            <w:tcW w:w="2341" w:type="dxa"/>
            <w:shd w:val="clear" w:color="auto" w:fill="000000" w:themeFill="text1"/>
          </w:tcPr>
          <w:p w14:paraId="14B458BE" w14:textId="77777777" w:rsidR="00480CD2" w:rsidRDefault="00480CD2"/>
        </w:tc>
        <w:tc>
          <w:tcPr>
            <w:tcW w:w="2336" w:type="dxa"/>
            <w:shd w:val="clear" w:color="auto" w:fill="000000" w:themeFill="text1"/>
          </w:tcPr>
          <w:p w14:paraId="65BD3EB9" w14:textId="77777777" w:rsidR="00480CD2" w:rsidRDefault="00480CD2"/>
        </w:tc>
        <w:tc>
          <w:tcPr>
            <w:tcW w:w="2337" w:type="dxa"/>
            <w:shd w:val="clear" w:color="auto" w:fill="000000" w:themeFill="text1"/>
          </w:tcPr>
          <w:p w14:paraId="281C26E9" w14:textId="77777777" w:rsidR="00480CD2" w:rsidRDefault="00480CD2"/>
        </w:tc>
      </w:tr>
      <w:tr w:rsidR="00B35FA8" w14:paraId="29550E59" w14:textId="77777777" w:rsidTr="005B382D">
        <w:tc>
          <w:tcPr>
            <w:tcW w:w="9350" w:type="dxa"/>
            <w:gridSpan w:val="4"/>
          </w:tcPr>
          <w:p w14:paraId="2F389912" w14:textId="77777777" w:rsidR="00B35FA8" w:rsidRDefault="00B35FA8" w:rsidP="00B35FA8">
            <w:pPr>
              <w:jc w:val="center"/>
            </w:pPr>
            <w:r>
              <w:rPr>
                <w:rStyle w:val="A0"/>
                <w:rFonts w:cstheme="minorHAnsi"/>
                <w:color w:val="auto"/>
                <w:sz w:val="40"/>
                <w:szCs w:val="40"/>
              </w:rPr>
              <w:t>Module 3</w:t>
            </w:r>
          </w:p>
        </w:tc>
      </w:tr>
      <w:tr w:rsidR="00566978" w14:paraId="702616FD" w14:textId="77777777" w:rsidTr="00E02D1F">
        <w:tc>
          <w:tcPr>
            <w:tcW w:w="2336" w:type="dxa"/>
          </w:tcPr>
          <w:p w14:paraId="3F1438C2" w14:textId="77777777" w:rsidR="00566978" w:rsidRPr="00566978" w:rsidRDefault="00566978" w:rsidP="00566978">
            <w:pPr>
              <w:jc w:val="center"/>
              <w:rPr>
                <w:rFonts w:cstheme="minorHAnsi"/>
                <w:b/>
                <w:sz w:val="24"/>
                <w:szCs w:val="24"/>
              </w:rPr>
            </w:pPr>
            <w:r w:rsidRPr="00566978">
              <w:rPr>
                <w:rStyle w:val="A1"/>
                <w:rFonts w:asciiTheme="minorHAnsi" w:hAnsiTheme="minorHAnsi" w:cstheme="minorHAnsi"/>
                <w:b/>
                <w:sz w:val="24"/>
                <w:szCs w:val="24"/>
              </w:rPr>
              <w:t>Description</w:t>
            </w:r>
          </w:p>
        </w:tc>
        <w:tc>
          <w:tcPr>
            <w:tcW w:w="7014" w:type="dxa"/>
            <w:gridSpan w:val="3"/>
          </w:tcPr>
          <w:p w14:paraId="05D24ECF" w14:textId="77777777" w:rsidR="00566978" w:rsidRPr="00566978" w:rsidRDefault="00566978" w:rsidP="00566978">
            <w:pPr>
              <w:rPr>
                <w:rFonts w:cstheme="minorHAnsi"/>
                <w:sz w:val="24"/>
                <w:szCs w:val="24"/>
              </w:rPr>
            </w:pPr>
            <w:r w:rsidRPr="00566978">
              <w:rPr>
                <w:rFonts w:ascii="Franklin Gothic Book" w:hAnsi="Franklin Gothic Book"/>
                <w:sz w:val="24"/>
                <w:szCs w:val="24"/>
              </w:rPr>
              <w:t xml:space="preserve"> </w:t>
            </w:r>
            <w:r w:rsidRPr="00566978">
              <w:rPr>
                <w:rFonts w:cstheme="minorHAnsi"/>
                <w:sz w:val="24"/>
                <w:szCs w:val="24"/>
              </w:rPr>
              <w:t xml:space="preserve">This module is designed to help students understand that decisions can be made by applying a process, and that learning this process is critical to making </w:t>
            </w:r>
            <w:r w:rsidR="00823350" w:rsidRPr="00566978">
              <w:rPr>
                <w:rFonts w:cstheme="minorHAnsi"/>
                <w:sz w:val="24"/>
                <w:szCs w:val="24"/>
              </w:rPr>
              <w:t>all-important</w:t>
            </w:r>
            <w:r w:rsidRPr="00566978">
              <w:rPr>
                <w:rFonts w:cstheme="minorHAnsi"/>
                <w:sz w:val="24"/>
                <w:szCs w:val="24"/>
              </w:rPr>
              <w:t xml:space="preserve"> decisions in life, including those about career choices.</w:t>
            </w:r>
          </w:p>
        </w:tc>
      </w:tr>
      <w:tr w:rsidR="00566978" w14:paraId="6513535B" w14:textId="77777777" w:rsidTr="008D3E55">
        <w:tc>
          <w:tcPr>
            <w:tcW w:w="2336" w:type="dxa"/>
          </w:tcPr>
          <w:p w14:paraId="004CE62B" w14:textId="77777777" w:rsidR="00566978" w:rsidRPr="00566978" w:rsidRDefault="00566978" w:rsidP="00566978">
            <w:pPr>
              <w:jc w:val="center"/>
              <w:rPr>
                <w:rStyle w:val="A1"/>
                <w:rFonts w:asciiTheme="minorHAnsi" w:hAnsiTheme="minorHAnsi" w:cstheme="minorHAnsi"/>
                <w:b/>
                <w:color w:val="auto"/>
                <w:sz w:val="24"/>
                <w:szCs w:val="24"/>
              </w:rPr>
            </w:pPr>
            <w:r w:rsidRPr="00566978">
              <w:rPr>
                <w:rStyle w:val="A1"/>
                <w:rFonts w:asciiTheme="minorHAnsi" w:hAnsiTheme="minorHAnsi" w:cstheme="minorHAnsi"/>
                <w:b/>
                <w:color w:val="auto"/>
                <w:sz w:val="24"/>
                <w:szCs w:val="24"/>
              </w:rPr>
              <w:t>Duration</w:t>
            </w:r>
          </w:p>
        </w:tc>
        <w:tc>
          <w:tcPr>
            <w:tcW w:w="7014" w:type="dxa"/>
            <w:gridSpan w:val="3"/>
          </w:tcPr>
          <w:p w14:paraId="2126B5A6" w14:textId="77777777" w:rsidR="00566978" w:rsidRPr="00B35FA8" w:rsidRDefault="00566978" w:rsidP="00566978">
            <w:pPr>
              <w:rPr>
                <w:rFonts w:cstheme="minorHAnsi"/>
                <w:sz w:val="24"/>
                <w:szCs w:val="24"/>
              </w:rPr>
            </w:pPr>
            <w:r w:rsidRPr="00B35FA8">
              <w:rPr>
                <w:rStyle w:val="A1"/>
                <w:rFonts w:asciiTheme="minorHAnsi" w:hAnsiTheme="minorHAnsi" w:cstheme="minorHAnsi"/>
                <w:color w:val="auto"/>
                <w:sz w:val="24"/>
                <w:szCs w:val="24"/>
              </w:rPr>
              <w:t>55 minutes</w:t>
            </w:r>
          </w:p>
        </w:tc>
      </w:tr>
      <w:tr w:rsidR="00566978" w14:paraId="20C79AAA" w14:textId="77777777" w:rsidTr="00B3773B">
        <w:tc>
          <w:tcPr>
            <w:tcW w:w="2336" w:type="dxa"/>
          </w:tcPr>
          <w:p w14:paraId="3171BF2C" w14:textId="77777777" w:rsidR="00566978" w:rsidRPr="00566978" w:rsidRDefault="00566978" w:rsidP="00566978">
            <w:pPr>
              <w:jc w:val="center"/>
              <w:rPr>
                <w:rFonts w:cstheme="minorHAnsi"/>
                <w:b/>
                <w:sz w:val="24"/>
                <w:szCs w:val="24"/>
              </w:rPr>
            </w:pPr>
            <w:r w:rsidRPr="00566978">
              <w:rPr>
                <w:rFonts w:cstheme="minorHAnsi"/>
                <w:b/>
                <w:sz w:val="24"/>
                <w:szCs w:val="24"/>
              </w:rPr>
              <w:t>Title</w:t>
            </w:r>
          </w:p>
        </w:tc>
        <w:tc>
          <w:tcPr>
            <w:tcW w:w="7014" w:type="dxa"/>
            <w:gridSpan w:val="3"/>
          </w:tcPr>
          <w:p w14:paraId="73BFD126" w14:textId="77777777" w:rsidR="00566978" w:rsidRPr="00823350" w:rsidRDefault="00823350" w:rsidP="00566978">
            <w:pPr>
              <w:rPr>
                <w:sz w:val="24"/>
                <w:szCs w:val="24"/>
              </w:rPr>
            </w:pPr>
            <w:r>
              <w:rPr>
                <w:sz w:val="24"/>
                <w:szCs w:val="24"/>
              </w:rPr>
              <w:t>Determining Your Direction</w:t>
            </w:r>
          </w:p>
        </w:tc>
      </w:tr>
      <w:tr w:rsidR="00566978" w14:paraId="2A3FE964" w14:textId="77777777" w:rsidTr="00326ECC">
        <w:tc>
          <w:tcPr>
            <w:tcW w:w="2336" w:type="dxa"/>
          </w:tcPr>
          <w:p w14:paraId="248528FA" w14:textId="77777777" w:rsidR="00566978" w:rsidRPr="00566978" w:rsidRDefault="00823350" w:rsidP="00566978">
            <w:pPr>
              <w:jc w:val="center"/>
              <w:rPr>
                <w:rFonts w:cstheme="minorHAnsi"/>
                <w:b/>
                <w:sz w:val="24"/>
                <w:szCs w:val="24"/>
              </w:rPr>
            </w:pPr>
            <w:r>
              <w:rPr>
                <w:rFonts w:cstheme="minorHAnsi"/>
                <w:b/>
                <w:sz w:val="24"/>
                <w:szCs w:val="24"/>
              </w:rPr>
              <w:t>O</w:t>
            </w:r>
            <w:r w:rsidR="00566978" w:rsidRPr="00566978">
              <w:rPr>
                <w:rFonts w:cstheme="minorHAnsi"/>
                <w:b/>
                <w:sz w:val="24"/>
                <w:szCs w:val="24"/>
              </w:rPr>
              <w:t>bjectives</w:t>
            </w:r>
          </w:p>
        </w:tc>
        <w:tc>
          <w:tcPr>
            <w:tcW w:w="7014" w:type="dxa"/>
            <w:gridSpan w:val="3"/>
          </w:tcPr>
          <w:p w14:paraId="2381C1A9" w14:textId="77777777" w:rsidR="00823350" w:rsidRPr="00823350" w:rsidRDefault="00823350" w:rsidP="00823350">
            <w:pPr>
              <w:autoSpaceDE w:val="0"/>
              <w:autoSpaceDN w:val="0"/>
              <w:adjustRightInd w:val="0"/>
              <w:spacing w:line="221" w:lineRule="atLeast"/>
              <w:rPr>
                <w:rFonts w:ascii="Calibri" w:hAnsi="Calibri" w:cs="Calibri"/>
                <w:sz w:val="24"/>
                <w:szCs w:val="24"/>
              </w:rPr>
            </w:pPr>
            <w:r w:rsidRPr="00823350">
              <w:rPr>
                <w:rFonts w:ascii="Franklin Gothic Book" w:hAnsi="Franklin Gothic Book"/>
                <w:sz w:val="24"/>
                <w:szCs w:val="24"/>
              </w:rPr>
              <w:t xml:space="preserve"> </w:t>
            </w:r>
            <w:r w:rsidRPr="00823350">
              <w:rPr>
                <w:rFonts w:ascii="Calibri" w:hAnsi="Calibri" w:cs="Calibri"/>
                <w:sz w:val="24"/>
                <w:szCs w:val="24"/>
              </w:rPr>
              <w:t>At the end of this module, students will be able to:</w:t>
            </w:r>
          </w:p>
          <w:p w14:paraId="43EF24C5" w14:textId="77777777" w:rsidR="00823350" w:rsidRPr="00823350" w:rsidRDefault="00823350" w:rsidP="00823350">
            <w:pPr>
              <w:numPr>
                <w:ilvl w:val="0"/>
                <w:numId w:val="3"/>
              </w:numPr>
              <w:autoSpaceDE w:val="0"/>
              <w:autoSpaceDN w:val="0"/>
              <w:adjustRightInd w:val="0"/>
              <w:spacing w:after="50"/>
              <w:rPr>
                <w:rFonts w:ascii="Calibri" w:hAnsi="Calibri" w:cs="Calibri"/>
                <w:sz w:val="24"/>
                <w:szCs w:val="24"/>
              </w:rPr>
            </w:pPr>
            <w:r w:rsidRPr="00823350">
              <w:rPr>
                <w:rFonts w:ascii="Calibri" w:hAnsi="Calibri" w:cs="Calibri"/>
                <w:sz w:val="24"/>
                <w:szCs w:val="24"/>
              </w:rPr>
              <w:t>Describe different kinds of decision-making strategies.</w:t>
            </w:r>
          </w:p>
          <w:p w14:paraId="48627222" w14:textId="77777777" w:rsidR="00823350" w:rsidRPr="00823350" w:rsidRDefault="00823350" w:rsidP="00823350">
            <w:pPr>
              <w:numPr>
                <w:ilvl w:val="0"/>
                <w:numId w:val="3"/>
              </w:numPr>
              <w:autoSpaceDE w:val="0"/>
              <w:autoSpaceDN w:val="0"/>
              <w:adjustRightInd w:val="0"/>
              <w:spacing w:after="50"/>
              <w:rPr>
                <w:rFonts w:ascii="Calibri" w:hAnsi="Calibri" w:cs="Calibri"/>
                <w:sz w:val="24"/>
                <w:szCs w:val="24"/>
              </w:rPr>
            </w:pPr>
            <w:r w:rsidRPr="00823350">
              <w:rPr>
                <w:rFonts w:ascii="Calibri" w:hAnsi="Calibri" w:cs="Calibri"/>
                <w:sz w:val="24"/>
                <w:szCs w:val="24"/>
              </w:rPr>
              <w:t>State the steps of a planful model of decision-making.</w:t>
            </w:r>
          </w:p>
          <w:p w14:paraId="03C150A8" w14:textId="77777777" w:rsidR="00566978" w:rsidRPr="00823350" w:rsidRDefault="00823350" w:rsidP="00823350">
            <w:pPr>
              <w:numPr>
                <w:ilvl w:val="0"/>
                <w:numId w:val="3"/>
              </w:numPr>
              <w:autoSpaceDE w:val="0"/>
              <w:autoSpaceDN w:val="0"/>
              <w:adjustRightInd w:val="0"/>
              <w:rPr>
                <w:sz w:val="24"/>
                <w:szCs w:val="24"/>
              </w:rPr>
            </w:pPr>
            <w:r w:rsidRPr="00823350">
              <w:rPr>
                <w:rFonts w:ascii="Calibri" w:hAnsi="Calibri" w:cs="Calibri"/>
                <w:sz w:val="24"/>
                <w:szCs w:val="24"/>
              </w:rPr>
              <w:t>Apply the planful model to personal career decision making.</w:t>
            </w:r>
          </w:p>
        </w:tc>
      </w:tr>
      <w:tr w:rsidR="00566978" w14:paraId="3726BB07" w14:textId="77777777" w:rsidTr="006D14E3">
        <w:tc>
          <w:tcPr>
            <w:tcW w:w="2336" w:type="dxa"/>
          </w:tcPr>
          <w:p w14:paraId="70E9692F" w14:textId="77777777" w:rsidR="00566978" w:rsidRPr="00272ECD" w:rsidRDefault="00272ECD" w:rsidP="00566978">
            <w:pPr>
              <w:jc w:val="center"/>
              <w:rPr>
                <w:rFonts w:cstheme="minorHAnsi"/>
                <w:b/>
                <w:sz w:val="24"/>
                <w:szCs w:val="24"/>
              </w:rPr>
            </w:pPr>
            <w:r w:rsidRPr="00272ECD">
              <w:rPr>
                <w:b/>
                <w:sz w:val="24"/>
                <w:szCs w:val="24"/>
              </w:rPr>
              <w:t>OKCG/Computer</w:t>
            </w:r>
          </w:p>
        </w:tc>
        <w:tc>
          <w:tcPr>
            <w:tcW w:w="7014" w:type="dxa"/>
            <w:gridSpan w:val="3"/>
          </w:tcPr>
          <w:p w14:paraId="45751155" w14:textId="77777777" w:rsidR="00566978" w:rsidRPr="00823350" w:rsidRDefault="00823350" w:rsidP="00566978">
            <w:pPr>
              <w:rPr>
                <w:sz w:val="24"/>
                <w:szCs w:val="24"/>
              </w:rPr>
            </w:pPr>
            <w:r>
              <w:rPr>
                <w:sz w:val="24"/>
                <w:szCs w:val="24"/>
              </w:rPr>
              <w:t>NO</w:t>
            </w:r>
          </w:p>
        </w:tc>
      </w:tr>
      <w:tr w:rsidR="00566978" w14:paraId="54B3F533" w14:textId="77777777" w:rsidTr="00823350">
        <w:tc>
          <w:tcPr>
            <w:tcW w:w="2336" w:type="dxa"/>
            <w:shd w:val="clear" w:color="auto" w:fill="000000" w:themeFill="text1"/>
          </w:tcPr>
          <w:p w14:paraId="63E1CA84" w14:textId="77777777" w:rsidR="00566978" w:rsidRPr="00566978" w:rsidRDefault="00566978" w:rsidP="00566978">
            <w:pPr>
              <w:rPr>
                <w:rFonts w:cstheme="minorHAnsi"/>
                <w:b/>
                <w:sz w:val="24"/>
                <w:szCs w:val="24"/>
              </w:rPr>
            </w:pPr>
          </w:p>
        </w:tc>
        <w:tc>
          <w:tcPr>
            <w:tcW w:w="2341" w:type="dxa"/>
            <w:shd w:val="clear" w:color="auto" w:fill="000000" w:themeFill="text1"/>
          </w:tcPr>
          <w:p w14:paraId="68231506" w14:textId="77777777" w:rsidR="00566978" w:rsidRDefault="00566978" w:rsidP="00566978"/>
        </w:tc>
        <w:tc>
          <w:tcPr>
            <w:tcW w:w="2336" w:type="dxa"/>
            <w:shd w:val="clear" w:color="auto" w:fill="000000" w:themeFill="text1"/>
          </w:tcPr>
          <w:p w14:paraId="24EA76AD" w14:textId="77777777" w:rsidR="00566978" w:rsidRDefault="00566978" w:rsidP="00566978"/>
        </w:tc>
        <w:tc>
          <w:tcPr>
            <w:tcW w:w="2337" w:type="dxa"/>
            <w:shd w:val="clear" w:color="auto" w:fill="000000" w:themeFill="text1"/>
          </w:tcPr>
          <w:p w14:paraId="51D7891D" w14:textId="77777777" w:rsidR="00566978" w:rsidRDefault="00566978" w:rsidP="00566978"/>
        </w:tc>
      </w:tr>
      <w:tr w:rsidR="00823350" w14:paraId="2769A86C" w14:textId="77777777" w:rsidTr="00C95F60">
        <w:tc>
          <w:tcPr>
            <w:tcW w:w="9350" w:type="dxa"/>
            <w:gridSpan w:val="4"/>
          </w:tcPr>
          <w:p w14:paraId="16D2934D" w14:textId="77777777" w:rsidR="00823350" w:rsidRDefault="00823350" w:rsidP="00823350">
            <w:pPr>
              <w:jc w:val="center"/>
            </w:pPr>
            <w:r>
              <w:rPr>
                <w:rStyle w:val="A0"/>
                <w:rFonts w:cstheme="minorHAnsi"/>
                <w:color w:val="auto"/>
                <w:sz w:val="40"/>
                <w:szCs w:val="40"/>
              </w:rPr>
              <w:t>Module 4</w:t>
            </w:r>
          </w:p>
        </w:tc>
      </w:tr>
      <w:tr w:rsidR="00823350" w14:paraId="414CE498" w14:textId="77777777" w:rsidTr="006E7479">
        <w:tc>
          <w:tcPr>
            <w:tcW w:w="2336" w:type="dxa"/>
          </w:tcPr>
          <w:p w14:paraId="1B6EFA99" w14:textId="77777777" w:rsidR="00823350" w:rsidRPr="00566978" w:rsidRDefault="00823350" w:rsidP="00823350">
            <w:pPr>
              <w:jc w:val="center"/>
              <w:rPr>
                <w:rFonts w:cstheme="minorHAnsi"/>
                <w:b/>
                <w:sz w:val="24"/>
                <w:szCs w:val="24"/>
              </w:rPr>
            </w:pPr>
            <w:r w:rsidRPr="00566978">
              <w:rPr>
                <w:rStyle w:val="A1"/>
                <w:rFonts w:asciiTheme="minorHAnsi" w:hAnsiTheme="minorHAnsi" w:cstheme="minorHAnsi"/>
                <w:b/>
                <w:sz w:val="24"/>
                <w:szCs w:val="24"/>
              </w:rPr>
              <w:t>Description</w:t>
            </w:r>
          </w:p>
        </w:tc>
        <w:tc>
          <w:tcPr>
            <w:tcW w:w="7014" w:type="dxa"/>
            <w:gridSpan w:val="3"/>
          </w:tcPr>
          <w:p w14:paraId="0B907E60" w14:textId="77777777" w:rsidR="00823350" w:rsidRPr="00272ECD" w:rsidRDefault="00272ECD" w:rsidP="00272ECD">
            <w:pPr>
              <w:rPr>
                <w:rFonts w:cstheme="minorHAnsi"/>
                <w:sz w:val="24"/>
                <w:szCs w:val="24"/>
              </w:rPr>
            </w:pPr>
            <w:r w:rsidRPr="00272ECD">
              <w:rPr>
                <w:rFonts w:cstheme="minorHAnsi"/>
                <w:sz w:val="24"/>
                <w:szCs w:val="24"/>
              </w:rPr>
              <w:t>This module is designed to assist students in understanding what a self-concept is and how one’s self-concept relates to choosing an occupation initially and making career changes later on. Students will consider the many roles they play and how these roles combine in careers.</w:t>
            </w:r>
          </w:p>
        </w:tc>
      </w:tr>
      <w:tr w:rsidR="00823350" w14:paraId="69CC4FA9" w14:textId="77777777" w:rsidTr="00347CF5">
        <w:tc>
          <w:tcPr>
            <w:tcW w:w="2336" w:type="dxa"/>
          </w:tcPr>
          <w:p w14:paraId="3DEA6C24" w14:textId="77777777" w:rsidR="00823350" w:rsidRPr="00566978" w:rsidRDefault="00823350" w:rsidP="00823350">
            <w:pPr>
              <w:jc w:val="center"/>
              <w:rPr>
                <w:rStyle w:val="A1"/>
                <w:rFonts w:asciiTheme="minorHAnsi" w:hAnsiTheme="minorHAnsi" w:cstheme="minorHAnsi"/>
                <w:b/>
                <w:color w:val="auto"/>
                <w:sz w:val="24"/>
                <w:szCs w:val="24"/>
              </w:rPr>
            </w:pPr>
            <w:r w:rsidRPr="00566978">
              <w:rPr>
                <w:rStyle w:val="A1"/>
                <w:rFonts w:asciiTheme="minorHAnsi" w:hAnsiTheme="minorHAnsi" w:cstheme="minorHAnsi"/>
                <w:b/>
                <w:color w:val="auto"/>
                <w:sz w:val="24"/>
                <w:szCs w:val="24"/>
              </w:rPr>
              <w:t>Duration</w:t>
            </w:r>
          </w:p>
        </w:tc>
        <w:tc>
          <w:tcPr>
            <w:tcW w:w="7014" w:type="dxa"/>
            <w:gridSpan w:val="3"/>
          </w:tcPr>
          <w:p w14:paraId="65438182" w14:textId="77777777" w:rsidR="00823350" w:rsidRDefault="00272ECD" w:rsidP="00823350">
            <w:r w:rsidRPr="00B35FA8">
              <w:rPr>
                <w:rStyle w:val="A1"/>
                <w:rFonts w:asciiTheme="minorHAnsi" w:hAnsiTheme="minorHAnsi" w:cstheme="minorHAnsi"/>
                <w:color w:val="auto"/>
                <w:sz w:val="24"/>
                <w:szCs w:val="24"/>
              </w:rPr>
              <w:t>55 minutes</w:t>
            </w:r>
          </w:p>
        </w:tc>
      </w:tr>
      <w:tr w:rsidR="00823350" w14:paraId="150A3E07" w14:textId="77777777" w:rsidTr="00AD3DE7">
        <w:tc>
          <w:tcPr>
            <w:tcW w:w="2336" w:type="dxa"/>
          </w:tcPr>
          <w:p w14:paraId="5E18F4C3" w14:textId="77777777" w:rsidR="00823350" w:rsidRPr="00566978" w:rsidRDefault="00823350" w:rsidP="00823350">
            <w:pPr>
              <w:jc w:val="center"/>
              <w:rPr>
                <w:rFonts w:cstheme="minorHAnsi"/>
                <w:b/>
                <w:sz w:val="24"/>
                <w:szCs w:val="24"/>
              </w:rPr>
            </w:pPr>
            <w:r w:rsidRPr="00566978">
              <w:rPr>
                <w:rFonts w:cstheme="minorHAnsi"/>
                <w:b/>
                <w:sz w:val="24"/>
                <w:szCs w:val="24"/>
              </w:rPr>
              <w:t>Title</w:t>
            </w:r>
          </w:p>
        </w:tc>
        <w:tc>
          <w:tcPr>
            <w:tcW w:w="7014" w:type="dxa"/>
            <w:gridSpan w:val="3"/>
          </w:tcPr>
          <w:p w14:paraId="7E72CC08" w14:textId="77777777" w:rsidR="00823350" w:rsidRDefault="00272ECD" w:rsidP="00823350">
            <w:r>
              <w:t>Embarking on a Voyage of Self-Discovery</w:t>
            </w:r>
          </w:p>
        </w:tc>
      </w:tr>
      <w:tr w:rsidR="00823350" w14:paraId="6D510C63" w14:textId="77777777" w:rsidTr="0011051F">
        <w:tc>
          <w:tcPr>
            <w:tcW w:w="2336" w:type="dxa"/>
          </w:tcPr>
          <w:p w14:paraId="44FA5468" w14:textId="77777777" w:rsidR="00823350" w:rsidRPr="00566978" w:rsidRDefault="00823350" w:rsidP="00823350">
            <w:pPr>
              <w:jc w:val="center"/>
              <w:rPr>
                <w:rFonts w:cstheme="minorHAnsi"/>
                <w:b/>
                <w:sz w:val="24"/>
                <w:szCs w:val="24"/>
              </w:rPr>
            </w:pPr>
            <w:r>
              <w:rPr>
                <w:rFonts w:cstheme="minorHAnsi"/>
                <w:b/>
                <w:sz w:val="24"/>
                <w:szCs w:val="24"/>
              </w:rPr>
              <w:t>O</w:t>
            </w:r>
            <w:r w:rsidRPr="00566978">
              <w:rPr>
                <w:rFonts w:cstheme="minorHAnsi"/>
                <w:b/>
                <w:sz w:val="24"/>
                <w:szCs w:val="24"/>
              </w:rPr>
              <w:t>bjectives</w:t>
            </w:r>
          </w:p>
        </w:tc>
        <w:tc>
          <w:tcPr>
            <w:tcW w:w="7014" w:type="dxa"/>
            <w:gridSpan w:val="3"/>
          </w:tcPr>
          <w:p w14:paraId="5284E6A8" w14:textId="77777777" w:rsidR="00272ECD" w:rsidRPr="00272ECD" w:rsidRDefault="00272ECD" w:rsidP="006A08DC">
            <w:pPr>
              <w:pStyle w:val="Pa0"/>
              <w:spacing w:line="240" w:lineRule="auto"/>
              <w:rPr>
                <w:rFonts w:asciiTheme="minorHAnsi" w:hAnsiTheme="minorHAnsi" w:cstheme="minorHAnsi"/>
              </w:rPr>
            </w:pPr>
            <w:r w:rsidRPr="00272ECD">
              <w:rPr>
                <w:rStyle w:val="A4"/>
                <w:rFonts w:asciiTheme="minorHAnsi" w:hAnsiTheme="minorHAnsi" w:cstheme="minorHAnsi"/>
                <w:sz w:val="24"/>
                <w:szCs w:val="24"/>
              </w:rPr>
              <w:t xml:space="preserve">At the end of this module, students will be able to: </w:t>
            </w:r>
          </w:p>
          <w:p w14:paraId="4F91A2CE" w14:textId="77777777" w:rsidR="00272ECD" w:rsidRPr="00272ECD" w:rsidRDefault="00272ECD" w:rsidP="006A08DC">
            <w:pPr>
              <w:pStyle w:val="Default"/>
              <w:numPr>
                <w:ilvl w:val="0"/>
                <w:numId w:val="4"/>
              </w:numPr>
              <w:rPr>
                <w:rFonts w:asciiTheme="minorHAnsi" w:hAnsiTheme="minorHAnsi" w:cstheme="minorHAnsi"/>
                <w:color w:val="auto"/>
              </w:rPr>
            </w:pPr>
            <w:r w:rsidRPr="00272ECD">
              <w:rPr>
                <w:rStyle w:val="A4"/>
                <w:rFonts w:asciiTheme="minorHAnsi" w:hAnsiTheme="minorHAnsi" w:cstheme="minorHAnsi"/>
                <w:color w:val="auto"/>
                <w:sz w:val="24"/>
                <w:szCs w:val="24"/>
              </w:rPr>
              <w:t xml:space="preserve">Define self-concept. </w:t>
            </w:r>
          </w:p>
          <w:p w14:paraId="211FA8A2" w14:textId="77777777" w:rsidR="00272ECD" w:rsidRPr="00272ECD" w:rsidRDefault="00272ECD" w:rsidP="006A08DC">
            <w:pPr>
              <w:pStyle w:val="Default"/>
              <w:numPr>
                <w:ilvl w:val="0"/>
                <w:numId w:val="4"/>
              </w:numPr>
              <w:rPr>
                <w:rFonts w:asciiTheme="minorHAnsi" w:hAnsiTheme="minorHAnsi" w:cstheme="minorHAnsi"/>
                <w:color w:val="auto"/>
              </w:rPr>
            </w:pPr>
            <w:r w:rsidRPr="00272ECD">
              <w:rPr>
                <w:rStyle w:val="A4"/>
                <w:rFonts w:asciiTheme="minorHAnsi" w:hAnsiTheme="minorHAnsi" w:cstheme="minorHAnsi"/>
                <w:color w:val="auto"/>
                <w:sz w:val="24"/>
                <w:szCs w:val="24"/>
              </w:rPr>
              <w:t xml:space="preserve">Depict and describe their own self-concepts. </w:t>
            </w:r>
          </w:p>
          <w:p w14:paraId="569502A0" w14:textId="77777777" w:rsidR="00272ECD" w:rsidRPr="00272ECD" w:rsidRDefault="00272ECD" w:rsidP="006A08DC">
            <w:pPr>
              <w:pStyle w:val="Default"/>
              <w:numPr>
                <w:ilvl w:val="0"/>
                <w:numId w:val="4"/>
              </w:numPr>
              <w:rPr>
                <w:rFonts w:asciiTheme="minorHAnsi" w:hAnsiTheme="minorHAnsi" w:cstheme="minorHAnsi"/>
                <w:color w:val="auto"/>
              </w:rPr>
            </w:pPr>
            <w:r w:rsidRPr="00272ECD">
              <w:rPr>
                <w:rStyle w:val="A4"/>
                <w:rFonts w:asciiTheme="minorHAnsi" w:hAnsiTheme="minorHAnsi" w:cstheme="minorHAnsi"/>
                <w:color w:val="auto"/>
                <w:sz w:val="24"/>
                <w:szCs w:val="24"/>
              </w:rPr>
              <w:lastRenderedPageBreak/>
              <w:t xml:space="preserve">State relationships between their personal self-concepts and career choices they may make. </w:t>
            </w:r>
          </w:p>
          <w:p w14:paraId="2D92A1AC" w14:textId="77777777" w:rsidR="00823350" w:rsidRPr="00272ECD" w:rsidRDefault="00272ECD" w:rsidP="006A08DC">
            <w:pPr>
              <w:pStyle w:val="Default"/>
              <w:numPr>
                <w:ilvl w:val="0"/>
                <w:numId w:val="4"/>
              </w:numPr>
              <w:rPr>
                <w:rFonts w:asciiTheme="minorHAnsi" w:hAnsiTheme="minorHAnsi" w:cstheme="minorHAnsi"/>
              </w:rPr>
            </w:pPr>
            <w:r w:rsidRPr="00272ECD">
              <w:rPr>
                <w:rStyle w:val="A4"/>
                <w:rFonts w:asciiTheme="minorHAnsi" w:hAnsiTheme="minorHAnsi" w:cstheme="minorHAnsi"/>
                <w:color w:val="auto"/>
                <w:sz w:val="24"/>
                <w:szCs w:val="24"/>
              </w:rPr>
              <w:t>Select and describe the roles they are currently playing now and wish to play in the future.</w:t>
            </w:r>
          </w:p>
        </w:tc>
      </w:tr>
      <w:tr w:rsidR="00823350" w14:paraId="7DB5D865" w14:textId="77777777" w:rsidTr="001D56B6">
        <w:tc>
          <w:tcPr>
            <w:tcW w:w="2336" w:type="dxa"/>
          </w:tcPr>
          <w:p w14:paraId="5955280D" w14:textId="77777777" w:rsidR="00823350" w:rsidRPr="00272ECD" w:rsidRDefault="00272ECD" w:rsidP="00823350">
            <w:pPr>
              <w:jc w:val="center"/>
              <w:rPr>
                <w:rFonts w:cstheme="minorHAnsi"/>
                <w:b/>
                <w:sz w:val="24"/>
                <w:szCs w:val="24"/>
              </w:rPr>
            </w:pPr>
            <w:r w:rsidRPr="00272ECD">
              <w:rPr>
                <w:b/>
                <w:sz w:val="24"/>
                <w:szCs w:val="24"/>
              </w:rPr>
              <w:lastRenderedPageBreak/>
              <w:t>OKCG/Computer</w:t>
            </w:r>
          </w:p>
        </w:tc>
        <w:tc>
          <w:tcPr>
            <w:tcW w:w="7014" w:type="dxa"/>
            <w:gridSpan w:val="3"/>
          </w:tcPr>
          <w:p w14:paraId="32EE5EC1" w14:textId="77777777" w:rsidR="00823350" w:rsidRDefault="00823350" w:rsidP="00823350"/>
        </w:tc>
      </w:tr>
      <w:tr w:rsidR="00823350" w14:paraId="5EF0AF97" w14:textId="77777777" w:rsidTr="00695E6F">
        <w:tc>
          <w:tcPr>
            <w:tcW w:w="2336" w:type="dxa"/>
            <w:shd w:val="clear" w:color="auto" w:fill="000000" w:themeFill="text1"/>
          </w:tcPr>
          <w:p w14:paraId="443B8311" w14:textId="77777777" w:rsidR="00823350" w:rsidRPr="00566978" w:rsidRDefault="00823350" w:rsidP="00695E6F">
            <w:pPr>
              <w:rPr>
                <w:rFonts w:cstheme="minorHAnsi"/>
                <w:b/>
                <w:sz w:val="24"/>
                <w:szCs w:val="24"/>
              </w:rPr>
            </w:pPr>
          </w:p>
        </w:tc>
        <w:tc>
          <w:tcPr>
            <w:tcW w:w="2341" w:type="dxa"/>
            <w:shd w:val="clear" w:color="auto" w:fill="000000" w:themeFill="text1"/>
          </w:tcPr>
          <w:p w14:paraId="3A1FFE11" w14:textId="77777777" w:rsidR="00823350" w:rsidRDefault="00823350" w:rsidP="00695E6F"/>
        </w:tc>
        <w:tc>
          <w:tcPr>
            <w:tcW w:w="2336" w:type="dxa"/>
            <w:shd w:val="clear" w:color="auto" w:fill="000000" w:themeFill="text1"/>
          </w:tcPr>
          <w:p w14:paraId="78629250" w14:textId="77777777" w:rsidR="00823350" w:rsidRDefault="00823350" w:rsidP="00695E6F"/>
        </w:tc>
        <w:tc>
          <w:tcPr>
            <w:tcW w:w="2337" w:type="dxa"/>
            <w:shd w:val="clear" w:color="auto" w:fill="000000" w:themeFill="text1"/>
          </w:tcPr>
          <w:p w14:paraId="7893F37B" w14:textId="77777777" w:rsidR="00823350" w:rsidRDefault="00823350" w:rsidP="00695E6F"/>
        </w:tc>
      </w:tr>
      <w:tr w:rsidR="00823350" w14:paraId="0B61142A" w14:textId="77777777" w:rsidTr="00695E6F">
        <w:tc>
          <w:tcPr>
            <w:tcW w:w="9350" w:type="dxa"/>
            <w:gridSpan w:val="4"/>
          </w:tcPr>
          <w:p w14:paraId="528D2213" w14:textId="77777777" w:rsidR="00823350" w:rsidRDefault="00823350" w:rsidP="00272ECD">
            <w:pPr>
              <w:jc w:val="center"/>
            </w:pPr>
            <w:r>
              <w:rPr>
                <w:rStyle w:val="A0"/>
                <w:rFonts w:cstheme="minorHAnsi"/>
                <w:color w:val="auto"/>
                <w:sz w:val="40"/>
                <w:szCs w:val="40"/>
              </w:rPr>
              <w:t xml:space="preserve">Module </w:t>
            </w:r>
            <w:r w:rsidR="00272ECD">
              <w:rPr>
                <w:rStyle w:val="A0"/>
                <w:rFonts w:cstheme="minorHAnsi"/>
                <w:color w:val="auto"/>
                <w:sz w:val="40"/>
                <w:szCs w:val="40"/>
              </w:rPr>
              <w:t>5</w:t>
            </w:r>
          </w:p>
        </w:tc>
      </w:tr>
      <w:tr w:rsidR="00823350" w14:paraId="1023EF63" w14:textId="77777777" w:rsidTr="00695E6F">
        <w:tc>
          <w:tcPr>
            <w:tcW w:w="2336" w:type="dxa"/>
          </w:tcPr>
          <w:p w14:paraId="264F39E5" w14:textId="77777777" w:rsidR="00823350" w:rsidRPr="00566978" w:rsidRDefault="00823350" w:rsidP="00695E6F">
            <w:pPr>
              <w:jc w:val="center"/>
              <w:rPr>
                <w:rFonts w:cstheme="minorHAnsi"/>
                <w:b/>
                <w:sz w:val="24"/>
                <w:szCs w:val="24"/>
              </w:rPr>
            </w:pPr>
            <w:r w:rsidRPr="00566978">
              <w:rPr>
                <w:rStyle w:val="A1"/>
                <w:rFonts w:asciiTheme="minorHAnsi" w:hAnsiTheme="minorHAnsi" w:cstheme="minorHAnsi"/>
                <w:b/>
                <w:sz w:val="24"/>
                <w:szCs w:val="24"/>
              </w:rPr>
              <w:t>Description</w:t>
            </w:r>
          </w:p>
        </w:tc>
        <w:tc>
          <w:tcPr>
            <w:tcW w:w="7014" w:type="dxa"/>
            <w:gridSpan w:val="3"/>
          </w:tcPr>
          <w:p w14:paraId="486CC73B" w14:textId="77777777" w:rsidR="00823350" w:rsidRPr="00272ECD" w:rsidRDefault="00272ECD" w:rsidP="00272ECD">
            <w:pPr>
              <w:rPr>
                <w:rFonts w:cstheme="minorHAnsi"/>
                <w:sz w:val="24"/>
                <w:szCs w:val="24"/>
              </w:rPr>
            </w:pPr>
            <w:r w:rsidRPr="00272ECD">
              <w:rPr>
                <w:rFonts w:cstheme="minorHAnsi"/>
                <w:sz w:val="24"/>
                <w:szCs w:val="24"/>
              </w:rPr>
              <w:t>This module is designed to teach students about the clusters of occupations described on the Kuder assessment results. Administrators at sites where Navigator is used may choose to have these reports presented in either of two different clustering systems: the 16 National career clusters or the 6 Holland clusters. Both of these will be described in this lesson plan, but instructors only need to teach the one used at their sites. The first of these two classification systems, the 16 National career clusters, is the result of a U.S. Department of Education initiative to represent career opportunities for the 21st century. This system supports logical exploration by industry. The same system can be used to organize high school curriculum so students can make educational plans related to their tentative occupational choices. The second of these, the 6 Holland clusters, comes from the extensive research done by Dr. John Holland, an eminent international career choice theorist.</w:t>
            </w:r>
          </w:p>
        </w:tc>
      </w:tr>
      <w:tr w:rsidR="00823350" w14:paraId="4263F617" w14:textId="77777777" w:rsidTr="00695E6F">
        <w:tc>
          <w:tcPr>
            <w:tcW w:w="2336" w:type="dxa"/>
          </w:tcPr>
          <w:p w14:paraId="4DA37158" w14:textId="77777777" w:rsidR="00823350" w:rsidRPr="00566978" w:rsidRDefault="00823350" w:rsidP="00695E6F">
            <w:pPr>
              <w:jc w:val="center"/>
              <w:rPr>
                <w:rStyle w:val="A1"/>
                <w:rFonts w:asciiTheme="minorHAnsi" w:hAnsiTheme="minorHAnsi" w:cstheme="minorHAnsi"/>
                <w:b/>
                <w:color w:val="auto"/>
                <w:sz w:val="24"/>
                <w:szCs w:val="24"/>
              </w:rPr>
            </w:pPr>
            <w:r w:rsidRPr="00566978">
              <w:rPr>
                <w:rStyle w:val="A1"/>
                <w:rFonts w:asciiTheme="minorHAnsi" w:hAnsiTheme="minorHAnsi" w:cstheme="minorHAnsi"/>
                <w:b/>
                <w:color w:val="auto"/>
                <w:sz w:val="24"/>
                <w:szCs w:val="24"/>
              </w:rPr>
              <w:t>Duration</w:t>
            </w:r>
          </w:p>
        </w:tc>
        <w:tc>
          <w:tcPr>
            <w:tcW w:w="7014" w:type="dxa"/>
            <w:gridSpan w:val="3"/>
          </w:tcPr>
          <w:p w14:paraId="124028A5" w14:textId="77777777" w:rsidR="00823350" w:rsidRDefault="00272ECD" w:rsidP="00695E6F">
            <w:r w:rsidRPr="00B35FA8">
              <w:rPr>
                <w:rStyle w:val="A1"/>
                <w:rFonts w:asciiTheme="minorHAnsi" w:hAnsiTheme="minorHAnsi" w:cstheme="minorHAnsi"/>
                <w:color w:val="auto"/>
                <w:sz w:val="24"/>
                <w:szCs w:val="24"/>
              </w:rPr>
              <w:t>55 minutes</w:t>
            </w:r>
          </w:p>
        </w:tc>
      </w:tr>
      <w:tr w:rsidR="00823350" w14:paraId="22BC7084" w14:textId="77777777" w:rsidTr="00695E6F">
        <w:tc>
          <w:tcPr>
            <w:tcW w:w="2336" w:type="dxa"/>
          </w:tcPr>
          <w:p w14:paraId="0FE4BA62" w14:textId="77777777" w:rsidR="00823350" w:rsidRPr="00566978" w:rsidRDefault="00823350" w:rsidP="00695E6F">
            <w:pPr>
              <w:jc w:val="center"/>
              <w:rPr>
                <w:rFonts w:cstheme="minorHAnsi"/>
                <w:b/>
                <w:sz w:val="24"/>
                <w:szCs w:val="24"/>
              </w:rPr>
            </w:pPr>
            <w:r w:rsidRPr="00566978">
              <w:rPr>
                <w:rFonts w:cstheme="minorHAnsi"/>
                <w:b/>
                <w:sz w:val="24"/>
                <w:szCs w:val="24"/>
              </w:rPr>
              <w:t>Title</w:t>
            </w:r>
          </w:p>
        </w:tc>
        <w:tc>
          <w:tcPr>
            <w:tcW w:w="7014" w:type="dxa"/>
            <w:gridSpan w:val="3"/>
          </w:tcPr>
          <w:p w14:paraId="54CEF5E7" w14:textId="77777777" w:rsidR="00823350" w:rsidRDefault="00272ECD" w:rsidP="00695E6F">
            <w:r>
              <w:t>Exploring the Destinations</w:t>
            </w:r>
          </w:p>
        </w:tc>
      </w:tr>
      <w:tr w:rsidR="00823350" w14:paraId="243AC213" w14:textId="77777777" w:rsidTr="00695E6F">
        <w:tc>
          <w:tcPr>
            <w:tcW w:w="2336" w:type="dxa"/>
          </w:tcPr>
          <w:p w14:paraId="32354A60" w14:textId="77777777" w:rsidR="00823350" w:rsidRPr="00566978" w:rsidRDefault="00823350" w:rsidP="00695E6F">
            <w:pPr>
              <w:jc w:val="center"/>
              <w:rPr>
                <w:rFonts w:cstheme="minorHAnsi"/>
                <w:b/>
                <w:sz w:val="24"/>
                <w:szCs w:val="24"/>
              </w:rPr>
            </w:pPr>
            <w:r>
              <w:rPr>
                <w:rFonts w:cstheme="minorHAnsi"/>
                <w:b/>
                <w:sz w:val="24"/>
                <w:szCs w:val="24"/>
              </w:rPr>
              <w:t>O</w:t>
            </w:r>
            <w:r w:rsidRPr="00566978">
              <w:rPr>
                <w:rFonts w:cstheme="minorHAnsi"/>
                <w:b/>
                <w:sz w:val="24"/>
                <w:szCs w:val="24"/>
              </w:rPr>
              <w:t>bjectives</w:t>
            </w:r>
          </w:p>
        </w:tc>
        <w:tc>
          <w:tcPr>
            <w:tcW w:w="7014" w:type="dxa"/>
            <w:gridSpan w:val="3"/>
          </w:tcPr>
          <w:p w14:paraId="41731739" w14:textId="77777777" w:rsidR="00272ECD" w:rsidRPr="00272ECD" w:rsidRDefault="00272ECD" w:rsidP="00272ECD">
            <w:pPr>
              <w:autoSpaceDE w:val="0"/>
              <w:autoSpaceDN w:val="0"/>
              <w:adjustRightInd w:val="0"/>
              <w:spacing w:line="221" w:lineRule="atLeast"/>
              <w:rPr>
                <w:rFonts w:cstheme="minorHAnsi"/>
                <w:sz w:val="24"/>
                <w:szCs w:val="24"/>
              </w:rPr>
            </w:pPr>
            <w:r w:rsidRPr="006A08DC">
              <w:rPr>
                <w:rFonts w:cstheme="minorHAnsi"/>
                <w:sz w:val="24"/>
                <w:szCs w:val="24"/>
              </w:rPr>
              <w:t>At the end of this module, students will be able to:</w:t>
            </w:r>
          </w:p>
          <w:p w14:paraId="774EB115" w14:textId="77777777" w:rsidR="00272ECD" w:rsidRPr="00272ECD" w:rsidRDefault="00272ECD" w:rsidP="00272ECD">
            <w:pPr>
              <w:numPr>
                <w:ilvl w:val="0"/>
                <w:numId w:val="5"/>
              </w:numPr>
              <w:autoSpaceDE w:val="0"/>
              <w:autoSpaceDN w:val="0"/>
              <w:adjustRightInd w:val="0"/>
              <w:rPr>
                <w:rFonts w:cstheme="minorHAnsi"/>
                <w:sz w:val="24"/>
                <w:szCs w:val="24"/>
              </w:rPr>
            </w:pPr>
            <w:r w:rsidRPr="006A08DC">
              <w:rPr>
                <w:rFonts w:cstheme="minorHAnsi"/>
                <w:sz w:val="24"/>
                <w:szCs w:val="24"/>
              </w:rPr>
              <w:t>Describe how occupations can be grouped into clusters.</w:t>
            </w:r>
          </w:p>
          <w:p w14:paraId="20EC687E" w14:textId="77777777" w:rsidR="00272ECD" w:rsidRPr="00272ECD" w:rsidRDefault="00272ECD" w:rsidP="00272ECD">
            <w:pPr>
              <w:numPr>
                <w:ilvl w:val="0"/>
                <w:numId w:val="5"/>
              </w:numPr>
              <w:autoSpaceDE w:val="0"/>
              <w:autoSpaceDN w:val="0"/>
              <w:adjustRightInd w:val="0"/>
              <w:rPr>
                <w:rFonts w:cstheme="minorHAnsi"/>
                <w:sz w:val="24"/>
                <w:szCs w:val="24"/>
              </w:rPr>
            </w:pPr>
            <w:r w:rsidRPr="006A08DC">
              <w:rPr>
                <w:rFonts w:cstheme="minorHAnsi"/>
                <w:sz w:val="24"/>
                <w:szCs w:val="24"/>
              </w:rPr>
              <w:t>Sort occupations and jobs into these clusters.</w:t>
            </w:r>
          </w:p>
          <w:p w14:paraId="287178F9" w14:textId="77777777" w:rsidR="00823350" w:rsidRPr="006A08DC" w:rsidRDefault="00272ECD" w:rsidP="006A08DC">
            <w:pPr>
              <w:numPr>
                <w:ilvl w:val="0"/>
                <w:numId w:val="5"/>
              </w:numPr>
              <w:autoSpaceDE w:val="0"/>
              <w:autoSpaceDN w:val="0"/>
              <w:adjustRightInd w:val="0"/>
              <w:rPr>
                <w:rFonts w:cstheme="minorHAnsi"/>
                <w:sz w:val="24"/>
                <w:szCs w:val="24"/>
              </w:rPr>
            </w:pPr>
            <w:r w:rsidRPr="006A08DC">
              <w:rPr>
                <w:rFonts w:cstheme="minorHAnsi"/>
                <w:sz w:val="24"/>
                <w:szCs w:val="24"/>
              </w:rPr>
              <w:t>Select two of these clusters as favorites based on present knowledge.</w:t>
            </w:r>
          </w:p>
        </w:tc>
      </w:tr>
      <w:tr w:rsidR="00823350" w14:paraId="1DDD76A1" w14:textId="77777777" w:rsidTr="00695E6F">
        <w:tc>
          <w:tcPr>
            <w:tcW w:w="2336" w:type="dxa"/>
          </w:tcPr>
          <w:p w14:paraId="7D340FAA" w14:textId="77777777" w:rsidR="00823350" w:rsidRPr="00272ECD" w:rsidRDefault="00272ECD" w:rsidP="00695E6F">
            <w:pPr>
              <w:jc w:val="center"/>
              <w:rPr>
                <w:rFonts w:cstheme="minorHAnsi"/>
                <w:b/>
                <w:sz w:val="24"/>
                <w:szCs w:val="24"/>
              </w:rPr>
            </w:pPr>
            <w:r w:rsidRPr="00272ECD">
              <w:rPr>
                <w:b/>
                <w:sz w:val="24"/>
                <w:szCs w:val="24"/>
              </w:rPr>
              <w:t>OKCG/Computer</w:t>
            </w:r>
          </w:p>
        </w:tc>
        <w:tc>
          <w:tcPr>
            <w:tcW w:w="7014" w:type="dxa"/>
            <w:gridSpan w:val="3"/>
          </w:tcPr>
          <w:p w14:paraId="5149F8DF" w14:textId="77777777" w:rsidR="00823350" w:rsidRPr="006A08DC" w:rsidRDefault="006A08DC" w:rsidP="006A08DC">
            <w:pPr>
              <w:pStyle w:val="Default"/>
              <w:rPr>
                <w:rFonts w:asciiTheme="minorHAnsi" w:hAnsiTheme="minorHAnsi" w:cstheme="minorHAnsi"/>
              </w:rPr>
            </w:pPr>
            <w:r>
              <w:t xml:space="preserve">Yes: </w:t>
            </w:r>
            <w:r w:rsidRPr="006A08DC">
              <w:rPr>
                <w:rFonts w:asciiTheme="minorHAnsi" w:hAnsiTheme="minorHAnsi" w:cstheme="minorHAnsi"/>
              </w:rPr>
              <w:t xml:space="preserve">Taking the Kuder Career Interests Assessment and Kuder Skills Confidence Assessment. </w:t>
            </w:r>
          </w:p>
        </w:tc>
      </w:tr>
      <w:tr w:rsidR="00823350" w14:paraId="5310EAA4" w14:textId="77777777" w:rsidTr="00695E6F">
        <w:tc>
          <w:tcPr>
            <w:tcW w:w="2336" w:type="dxa"/>
            <w:shd w:val="clear" w:color="auto" w:fill="000000" w:themeFill="text1"/>
          </w:tcPr>
          <w:p w14:paraId="541CBC61" w14:textId="77777777" w:rsidR="00823350" w:rsidRPr="00272ECD" w:rsidRDefault="00823350" w:rsidP="00695E6F">
            <w:pPr>
              <w:rPr>
                <w:rFonts w:cstheme="minorHAnsi"/>
                <w:b/>
                <w:sz w:val="24"/>
                <w:szCs w:val="24"/>
              </w:rPr>
            </w:pPr>
          </w:p>
        </w:tc>
        <w:tc>
          <w:tcPr>
            <w:tcW w:w="2341" w:type="dxa"/>
            <w:shd w:val="clear" w:color="auto" w:fill="000000" w:themeFill="text1"/>
          </w:tcPr>
          <w:p w14:paraId="6D73B06C" w14:textId="77777777" w:rsidR="00823350" w:rsidRDefault="00823350" w:rsidP="00695E6F"/>
        </w:tc>
        <w:tc>
          <w:tcPr>
            <w:tcW w:w="2336" w:type="dxa"/>
            <w:shd w:val="clear" w:color="auto" w:fill="000000" w:themeFill="text1"/>
          </w:tcPr>
          <w:p w14:paraId="0A44219D" w14:textId="77777777" w:rsidR="00823350" w:rsidRDefault="00823350" w:rsidP="00695E6F"/>
        </w:tc>
        <w:tc>
          <w:tcPr>
            <w:tcW w:w="2337" w:type="dxa"/>
            <w:shd w:val="clear" w:color="auto" w:fill="000000" w:themeFill="text1"/>
          </w:tcPr>
          <w:p w14:paraId="72CA399B" w14:textId="77777777" w:rsidR="00823350" w:rsidRDefault="00823350" w:rsidP="00695E6F"/>
        </w:tc>
      </w:tr>
      <w:tr w:rsidR="00823350" w14:paraId="50D62E94" w14:textId="77777777" w:rsidTr="00695E6F">
        <w:tc>
          <w:tcPr>
            <w:tcW w:w="9350" w:type="dxa"/>
            <w:gridSpan w:val="4"/>
          </w:tcPr>
          <w:p w14:paraId="4B066ED1" w14:textId="77777777" w:rsidR="00823350" w:rsidRDefault="00823350" w:rsidP="00B463A9">
            <w:pPr>
              <w:jc w:val="center"/>
            </w:pPr>
            <w:r>
              <w:rPr>
                <w:rStyle w:val="A0"/>
                <w:rFonts w:cstheme="minorHAnsi"/>
                <w:color w:val="auto"/>
                <w:sz w:val="40"/>
                <w:szCs w:val="40"/>
              </w:rPr>
              <w:t xml:space="preserve">Module </w:t>
            </w:r>
            <w:r w:rsidR="00B463A9">
              <w:rPr>
                <w:rStyle w:val="A0"/>
                <w:rFonts w:cstheme="minorHAnsi"/>
                <w:color w:val="auto"/>
                <w:sz w:val="40"/>
                <w:szCs w:val="40"/>
              </w:rPr>
              <w:t>6</w:t>
            </w:r>
          </w:p>
        </w:tc>
      </w:tr>
      <w:tr w:rsidR="006A08DC" w14:paraId="6D429719" w14:textId="77777777" w:rsidTr="00695E6F">
        <w:tc>
          <w:tcPr>
            <w:tcW w:w="2336" w:type="dxa"/>
          </w:tcPr>
          <w:p w14:paraId="43C5B7C3" w14:textId="77777777" w:rsidR="006A08DC" w:rsidRPr="00566978" w:rsidRDefault="006A08DC" w:rsidP="006A08DC">
            <w:pPr>
              <w:jc w:val="center"/>
              <w:rPr>
                <w:rFonts w:cstheme="minorHAnsi"/>
                <w:b/>
                <w:sz w:val="24"/>
                <w:szCs w:val="24"/>
              </w:rPr>
            </w:pPr>
            <w:r w:rsidRPr="00566978">
              <w:rPr>
                <w:rStyle w:val="A1"/>
                <w:rFonts w:asciiTheme="minorHAnsi" w:hAnsiTheme="minorHAnsi" w:cstheme="minorHAnsi"/>
                <w:b/>
                <w:sz w:val="24"/>
                <w:szCs w:val="24"/>
              </w:rPr>
              <w:t>Description</w:t>
            </w:r>
          </w:p>
        </w:tc>
        <w:tc>
          <w:tcPr>
            <w:tcW w:w="7014" w:type="dxa"/>
            <w:gridSpan w:val="3"/>
          </w:tcPr>
          <w:p w14:paraId="13277F12" w14:textId="77777777" w:rsidR="006A08DC" w:rsidRPr="006A08DC" w:rsidRDefault="006A08DC" w:rsidP="006A08DC">
            <w:pPr>
              <w:rPr>
                <w:rFonts w:cstheme="minorHAnsi"/>
                <w:sz w:val="24"/>
                <w:szCs w:val="24"/>
              </w:rPr>
            </w:pPr>
            <w:r w:rsidRPr="006A08DC">
              <w:rPr>
                <w:rFonts w:cstheme="minorHAnsi"/>
                <w:sz w:val="24"/>
                <w:szCs w:val="24"/>
              </w:rPr>
              <w:t xml:space="preserve">When students come to this session, they will have taken the Kuder Career Interests Assessment and the Kuder Skills Confidence Assessment. These instruments measure the interests and self-perceived skills of individuals related to the 16 or 6 clusters of occupations, depending on your local choice. Each provides a report with a rank-ordered list of the clusters, from highest to lowest, as indicated by the student’s responses to the assessments. A composite report of interests and skills results is also generated automatically after completion of both assessments. These reports </w:t>
            </w:r>
            <w:r w:rsidRPr="006A08DC">
              <w:rPr>
                <w:rFonts w:cstheme="minorHAnsi"/>
                <w:sz w:val="24"/>
                <w:szCs w:val="24"/>
              </w:rPr>
              <w:lastRenderedPageBreak/>
              <w:t>help teachers and counselors link students’ interests and/or skills with occupations, high school curricula, and postsecondary majors.</w:t>
            </w:r>
          </w:p>
        </w:tc>
      </w:tr>
      <w:tr w:rsidR="006A08DC" w14:paraId="7DE1AE89" w14:textId="77777777" w:rsidTr="00695E6F">
        <w:tc>
          <w:tcPr>
            <w:tcW w:w="2336" w:type="dxa"/>
          </w:tcPr>
          <w:p w14:paraId="2EAB97D0" w14:textId="77777777" w:rsidR="006A08DC" w:rsidRPr="00566978" w:rsidRDefault="006A08DC" w:rsidP="006A08DC">
            <w:pPr>
              <w:jc w:val="center"/>
              <w:rPr>
                <w:rStyle w:val="A1"/>
                <w:rFonts w:asciiTheme="minorHAnsi" w:hAnsiTheme="minorHAnsi" w:cstheme="minorHAnsi"/>
                <w:b/>
                <w:color w:val="auto"/>
                <w:sz w:val="24"/>
                <w:szCs w:val="24"/>
              </w:rPr>
            </w:pPr>
            <w:r w:rsidRPr="00566978">
              <w:rPr>
                <w:rStyle w:val="A1"/>
                <w:rFonts w:asciiTheme="minorHAnsi" w:hAnsiTheme="minorHAnsi" w:cstheme="minorHAnsi"/>
                <w:b/>
                <w:color w:val="auto"/>
                <w:sz w:val="24"/>
                <w:szCs w:val="24"/>
              </w:rPr>
              <w:lastRenderedPageBreak/>
              <w:t>Duration</w:t>
            </w:r>
          </w:p>
        </w:tc>
        <w:tc>
          <w:tcPr>
            <w:tcW w:w="7014" w:type="dxa"/>
            <w:gridSpan w:val="3"/>
          </w:tcPr>
          <w:p w14:paraId="07EBD89D" w14:textId="77777777" w:rsidR="006A08DC" w:rsidRDefault="006A08DC" w:rsidP="006A08DC">
            <w:r w:rsidRPr="00B35FA8">
              <w:rPr>
                <w:rStyle w:val="A1"/>
                <w:rFonts w:asciiTheme="minorHAnsi" w:hAnsiTheme="minorHAnsi" w:cstheme="minorHAnsi"/>
                <w:color w:val="auto"/>
                <w:sz w:val="24"/>
                <w:szCs w:val="24"/>
              </w:rPr>
              <w:t>55 minutes</w:t>
            </w:r>
          </w:p>
        </w:tc>
      </w:tr>
      <w:tr w:rsidR="006A08DC" w14:paraId="363B5549" w14:textId="77777777" w:rsidTr="00695E6F">
        <w:tc>
          <w:tcPr>
            <w:tcW w:w="2336" w:type="dxa"/>
          </w:tcPr>
          <w:p w14:paraId="55F1C41D" w14:textId="77777777" w:rsidR="006A08DC" w:rsidRPr="00566978" w:rsidRDefault="006A08DC" w:rsidP="006A08DC">
            <w:pPr>
              <w:jc w:val="center"/>
              <w:rPr>
                <w:rFonts w:cstheme="minorHAnsi"/>
                <w:b/>
                <w:sz w:val="24"/>
                <w:szCs w:val="24"/>
              </w:rPr>
            </w:pPr>
            <w:r w:rsidRPr="00566978">
              <w:rPr>
                <w:rFonts w:cstheme="minorHAnsi"/>
                <w:b/>
                <w:sz w:val="24"/>
                <w:szCs w:val="24"/>
              </w:rPr>
              <w:t>Title</w:t>
            </w:r>
          </w:p>
        </w:tc>
        <w:tc>
          <w:tcPr>
            <w:tcW w:w="7014" w:type="dxa"/>
            <w:gridSpan w:val="3"/>
          </w:tcPr>
          <w:p w14:paraId="36FD809A" w14:textId="77777777" w:rsidR="006A08DC" w:rsidRDefault="006A08DC" w:rsidP="006A08DC">
            <w:r>
              <w:t>Finding Your Personal Compass Points</w:t>
            </w:r>
          </w:p>
        </w:tc>
      </w:tr>
      <w:tr w:rsidR="006A08DC" w14:paraId="1143DFF3" w14:textId="77777777" w:rsidTr="00695E6F">
        <w:tc>
          <w:tcPr>
            <w:tcW w:w="2336" w:type="dxa"/>
          </w:tcPr>
          <w:p w14:paraId="1D4393FC" w14:textId="77777777" w:rsidR="006A08DC" w:rsidRPr="00566978" w:rsidRDefault="006A08DC" w:rsidP="006A08DC">
            <w:pPr>
              <w:jc w:val="center"/>
              <w:rPr>
                <w:rFonts w:cstheme="minorHAnsi"/>
                <w:b/>
                <w:sz w:val="24"/>
                <w:szCs w:val="24"/>
              </w:rPr>
            </w:pPr>
            <w:r>
              <w:rPr>
                <w:rFonts w:cstheme="minorHAnsi"/>
                <w:b/>
                <w:sz w:val="24"/>
                <w:szCs w:val="24"/>
              </w:rPr>
              <w:t>O</w:t>
            </w:r>
            <w:r w:rsidRPr="00566978">
              <w:rPr>
                <w:rFonts w:cstheme="minorHAnsi"/>
                <w:b/>
                <w:sz w:val="24"/>
                <w:szCs w:val="24"/>
              </w:rPr>
              <w:t>bjectives</w:t>
            </w:r>
          </w:p>
        </w:tc>
        <w:tc>
          <w:tcPr>
            <w:tcW w:w="7014" w:type="dxa"/>
            <w:gridSpan w:val="3"/>
          </w:tcPr>
          <w:p w14:paraId="4490E272" w14:textId="77777777" w:rsidR="006A08DC" w:rsidRPr="006A08DC" w:rsidRDefault="006A08DC" w:rsidP="00B463A9">
            <w:pPr>
              <w:autoSpaceDE w:val="0"/>
              <w:autoSpaceDN w:val="0"/>
              <w:adjustRightInd w:val="0"/>
              <w:rPr>
                <w:rFonts w:ascii="Franklin Gothic Book" w:hAnsi="Franklin Gothic Book"/>
                <w:sz w:val="23"/>
                <w:szCs w:val="23"/>
              </w:rPr>
            </w:pPr>
            <w:r w:rsidRPr="006A08DC">
              <w:rPr>
                <w:rFonts w:ascii="Franklin Gothic Book" w:hAnsi="Franklin Gothic Book"/>
                <w:sz w:val="23"/>
                <w:szCs w:val="23"/>
              </w:rPr>
              <w:t>At the end of this session, students will be able to:</w:t>
            </w:r>
          </w:p>
          <w:p w14:paraId="054BF63A" w14:textId="77777777" w:rsidR="006A08DC" w:rsidRPr="006A08DC" w:rsidRDefault="006A08DC" w:rsidP="00B463A9">
            <w:pPr>
              <w:numPr>
                <w:ilvl w:val="0"/>
                <w:numId w:val="6"/>
              </w:numPr>
              <w:autoSpaceDE w:val="0"/>
              <w:autoSpaceDN w:val="0"/>
              <w:adjustRightInd w:val="0"/>
              <w:rPr>
                <w:rFonts w:ascii="Franklin Gothic Book" w:hAnsi="Franklin Gothic Book" w:cs="Franklin Gothic Book"/>
                <w:sz w:val="23"/>
                <w:szCs w:val="23"/>
              </w:rPr>
            </w:pPr>
            <w:r w:rsidRPr="006A08DC">
              <w:rPr>
                <w:rFonts w:ascii="Franklin Gothic Book" w:hAnsi="Franklin Gothic Book"/>
                <w:sz w:val="23"/>
                <w:szCs w:val="23"/>
              </w:rPr>
              <w:t xml:space="preserve">State their highest areas of interests and skills as related to </w:t>
            </w:r>
            <w:r w:rsidRPr="006A08DC">
              <w:rPr>
                <w:rFonts w:ascii="Franklin Gothic Book" w:hAnsi="Franklin Gothic Book" w:cs="Franklin Gothic Book"/>
                <w:sz w:val="23"/>
                <w:szCs w:val="23"/>
              </w:rPr>
              <w:t>career clusters.</w:t>
            </w:r>
          </w:p>
          <w:p w14:paraId="4E31B522" w14:textId="77777777" w:rsidR="006A08DC" w:rsidRPr="006A08DC" w:rsidRDefault="006A08DC" w:rsidP="00B463A9">
            <w:pPr>
              <w:numPr>
                <w:ilvl w:val="0"/>
                <w:numId w:val="6"/>
              </w:numPr>
              <w:autoSpaceDE w:val="0"/>
              <w:autoSpaceDN w:val="0"/>
              <w:adjustRightInd w:val="0"/>
              <w:rPr>
                <w:rFonts w:ascii="Franklin Gothic Book" w:hAnsi="Franklin Gothic Book" w:cs="Franklin Gothic Book"/>
                <w:sz w:val="23"/>
                <w:szCs w:val="23"/>
              </w:rPr>
            </w:pPr>
            <w:r w:rsidRPr="006A08DC">
              <w:rPr>
                <w:rFonts w:ascii="Franklin Gothic Book" w:hAnsi="Franklin Gothic Book" w:cs="Franklin Gothic Book"/>
                <w:sz w:val="23"/>
                <w:szCs w:val="23"/>
              </w:rPr>
              <w:t>Describe what their personal profiles of interests and skills mean.</w:t>
            </w:r>
          </w:p>
          <w:p w14:paraId="63FEBDAE" w14:textId="77777777" w:rsidR="006A08DC" w:rsidRPr="006A08DC" w:rsidRDefault="006A08DC" w:rsidP="00B463A9">
            <w:pPr>
              <w:numPr>
                <w:ilvl w:val="0"/>
                <w:numId w:val="6"/>
              </w:numPr>
              <w:autoSpaceDE w:val="0"/>
              <w:autoSpaceDN w:val="0"/>
              <w:adjustRightInd w:val="0"/>
              <w:rPr>
                <w:rFonts w:ascii="Franklin Gothic Book" w:hAnsi="Franklin Gothic Book" w:cs="Franklin Gothic Book"/>
                <w:sz w:val="23"/>
                <w:szCs w:val="23"/>
              </w:rPr>
            </w:pPr>
            <w:r w:rsidRPr="006A08DC">
              <w:rPr>
                <w:rFonts w:ascii="Franklin Gothic Book" w:hAnsi="Franklin Gothic Book" w:cs="Franklin Gothic Book"/>
                <w:sz w:val="23"/>
                <w:szCs w:val="23"/>
              </w:rPr>
              <w:t>State the titles of occupations filled by others who have similar interests to their own.</w:t>
            </w:r>
          </w:p>
          <w:p w14:paraId="3EBF9E5E" w14:textId="77777777" w:rsidR="006A08DC" w:rsidRPr="006A08DC" w:rsidRDefault="006A08DC" w:rsidP="00B463A9">
            <w:pPr>
              <w:numPr>
                <w:ilvl w:val="0"/>
                <w:numId w:val="6"/>
              </w:numPr>
              <w:autoSpaceDE w:val="0"/>
              <w:autoSpaceDN w:val="0"/>
              <w:adjustRightInd w:val="0"/>
              <w:rPr>
                <w:rFonts w:ascii="Franklin Gothic Book" w:hAnsi="Franklin Gothic Book" w:cs="Franklin Gothic Book"/>
                <w:sz w:val="23"/>
                <w:szCs w:val="23"/>
              </w:rPr>
            </w:pPr>
            <w:r w:rsidRPr="006A08DC">
              <w:rPr>
                <w:rFonts w:ascii="Franklin Gothic Book" w:hAnsi="Franklin Gothic Book" w:cs="Franklin Gothic Book"/>
                <w:sz w:val="23"/>
                <w:szCs w:val="23"/>
              </w:rPr>
              <w:t>State the titles of pathways in which both interests and skills are high.</w:t>
            </w:r>
          </w:p>
          <w:p w14:paraId="582B540A" w14:textId="77777777" w:rsidR="006A08DC" w:rsidRDefault="006A08DC" w:rsidP="00B463A9">
            <w:pPr>
              <w:numPr>
                <w:ilvl w:val="0"/>
                <w:numId w:val="6"/>
              </w:numPr>
              <w:autoSpaceDE w:val="0"/>
              <w:autoSpaceDN w:val="0"/>
              <w:adjustRightInd w:val="0"/>
            </w:pPr>
            <w:r w:rsidRPr="006A08DC">
              <w:rPr>
                <w:rFonts w:ascii="Franklin Gothic Book" w:hAnsi="Franklin Gothic Book" w:cs="Franklin Gothic Book"/>
                <w:sz w:val="23"/>
                <w:szCs w:val="23"/>
              </w:rPr>
              <w:t>List occupations that they want to explore in depth.</w:t>
            </w:r>
          </w:p>
        </w:tc>
      </w:tr>
      <w:tr w:rsidR="006A08DC" w14:paraId="55186DCE" w14:textId="77777777" w:rsidTr="00695E6F">
        <w:tc>
          <w:tcPr>
            <w:tcW w:w="2336" w:type="dxa"/>
          </w:tcPr>
          <w:p w14:paraId="73F3185C" w14:textId="77777777" w:rsidR="006A08DC" w:rsidRPr="00272ECD" w:rsidRDefault="006A08DC" w:rsidP="006A08DC">
            <w:pPr>
              <w:jc w:val="center"/>
              <w:rPr>
                <w:rFonts w:cstheme="minorHAnsi"/>
                <w:b/>
                <w:sz w:val="24"/>
                <w:szCs w:val="24"/>
              </w:rPr>
            </w:pPr>
            <w:r w:rsidRPr="00272ECD">
              <w:rPr>
                <w:b/>
                <w:sz w:val="24"/>
                <w:szCs w:val="24"/>
              </w:rPr>
              <w:t>OKCG/Computer</w:t>
            </w:r>
          </w:p>
        </w:tc>
        <w:tc>
          <w:tcPr>
            <w:tcW w:w="7014" w:type="dxa"/>
            <w:gridSpan w:val="3"/>
          </w:tcPr>
          <w:p w14:paraId="4FFA6C45" w14:textId="77777777" w:rsidR="006A08DC" w:rsidRDefault="006A08DC" w:rsidP="006A08DC">
            <w:r>
              <w:t>NO</w:t>
            </w:r>
          </w:p>
        </w:tc>
      </w:tr>
      <w:tr w:rsidR="006A08DC" w14:paraId="676E4AA9" w14:textId="77777777" w:rsidTr="00695E6F">
        <w:tc>
          <w:tcPr>
            <w:tcW w:w="2336" w:type="dxa"/>
            <w:shd w:val="clear" w:color="auto" w:fill="000000" w:themeFill="text1"/>
          </w:tcPr>
          <w:p w14:paraId="25395067" w14:textId="77777777" w:rsidR="006A08DC" w:rsidRPr="00566978" w:rsidRDefault="006A08DC" w:rsidP="006A08DC">
            <w:pPr>
              <w:rPr>
                <w:rFonts w:cstheme="minorHAnsi"/>
                <w:b/>
                <w:sz w:val="24"/>
                <w:szCs w:val="24"/>
              </w:rPr>
            </w:pPr>
          </w:p>
        </w:tc>
        <w:tc>
          <w:tcPr>
            <w:tcW w:w="2341" w:type="dxa"/>
            <w:shd w:val="clear" w:color="auto" w:fill="000000" w:themeFill="text1"/>
          </w:tcPr>
          <w:p w14:paraId="22CE4DB8" w14:textId="77777777" w:rsidR="006A08DC" w:rsidRDefault="006A08DC" w:rsidP="006A08DC"/>
        </w:tc>
        <w:tc>
          <w:tcPr>
            <w:tcW w:w="2336" w:type="dxa"/>
            <w:shd w:val="clear" w:color="auto" w:fill="000000" w:themeFill="text1"/>
          </w:tcPr>
          <w:p w14:paraId="5F885E90" w14:textId="77777777" w:rsidR="006A08DC" w:rsidRDefault="006A08DC" w:rsidP="006A08DC"/>
        </w:tc>
        <w:tc>
          <w:tcPr>
            <w:tcW w:w="2337" w:type="dxa"/>
            <w:shd w:val="clear" w:color="auto" w:fill="000000" w:themeFill="text1"/>
          </w:tcPr>
          <w:p w14:paraId="0DA0A889" w14:textId="77777777" w:rsidR="006A08DC" w:rsidRDefault="006A08DC" w:rsidP="006A08DC"/>
        </w:tc>
      </w:tr>
      <w:tr w:rsidR="006A08DC" w14:paraId="7F48CF83" w14:textId="77777777" w:rsidTr="00695E6F">
        <w:tc>
          <w:tcPr>
            <w:tcW w:w="9350" w:type="dxa"/>
            <w:gridSpan w:val="4"/>
          </w:tcPr>
          <w:p w14:paraId="0D332CC2" w14:textId="77777777" w:rsidR="006A08DC" w:rsidRDefault="006A08DC" w:rsidP="00B463A9">
            <w:pPr>
              <w:jc w:val="center"/>
            </w:pPr>
            <w:r>
              <w:rPr>
                <w:rStyle w:val="A0"/>
                <w:rFonts w:cstheme="minorHAnsi"/>
                <w:color w:val="auto"/>
                <w:sz w:val="40"/>
                <w:szCs w:val="40"/>
              </w:rPr>
              <w:t xml:space="preserve">Module </w:t>
            </w:r>
            <w:r w:rsidR="00B463A9">
              <w:rPr>
                <w:rStyle w:val="A0"/>
                <w:rFonts w:cstheme="minorHAnsi"/>
                <w:color w:val="auto"/>
                <w:sz w:val="40"/>
                <w:szCs w:val="40"/>
              </w:rPr>
              <w:t>7</w:t>
            </w:r>
          </w:p>
        </w:tc>
      </w:tr>
      <w:tr w:rsidR="006A08DC" w14:paraId="4B3339F0" w14:textId="77777777" w:rsidTr="00695E6F">
        <w:tc>
          <w:tcPr>
            <w:tcW w:w="2336" w:type="dxa"/>
          </w:tcPr>
          <w:p w14:paraId="274DC7E8" w14:textId="77777777" w:rsidR="006A08DC" w:rsidRPr="00566978" w:rsidRDefault="006A08DC" w:rsidP="006A08DC">
            <w:pPr>
              <w:jc w:val="center"/>
              <w:rPr>
                <w:rFonts w:cstheme="minorHAnsi"/>
                <w:b/>
                <w:sz w:val="24"/>
                <w:szCs w:val="24"/>
              </w:rPr>
            </w:pPr>
            <w:r w:rsidRPr="00566978">
              <w:rPr>
                <w:rStyle w:val="A1"/>
                <w:rFonts w:asciiTheme="minorHAnsi" w:hAnsiTheme="minorHAnsi" w:cstheme="minorHAnsi"/>
                <w:b/>
                <w:sz w:val="24"/>
                <w:szCs w:val="24"/>
              </w:rPr>
              <w:t>Description</w:t>
            </w:r>
          </w:p>
        </w:tc>
        <w:tc>
          <w:tcPr>
            <w:tcW w:w="7014" w:type="dxa"/>
            <w:gridSpan w:val="3"/>
          </w:tcPr>
          <w:p w14:paraId="6DFAD7BC" w14:textId="77777777" w:rsidR="006A08DC" w:rsidRPr="00B463A9" w:rsidRDefault="00B463A9" w:rsidP="00B463A9">
            <w:pPr>
              <w:rPr>
                <w:rFonts w:cstheme="minorHAnsi"/>
                <w:sz w:val="24"/>
                <w:szCs w:val="24"/>
              </w:rPr>
            </w:pPr>
            <w:r w:rsidRPr="00B463A9">
              <w:rPr>
                <w:rFonts w:cstheme="minorHAnsi"/>
                <w:sz w:val="24"/>
                <w:szCs w:val="24"/>
              </w:rPr>
              <w:t>This module helps middle school students understand that jobs have certain characteristics that influence the satisfaction level of the worker. High school students will become aware of some of these important work-related values; discuss the results of the Super’s Work Values Inventory-revised, and use high-priority values as a framework for collecting occupational information and refining a list of occupational options.</w:t>
            </w:r>
          </w:p>
        </w:tc>
      </w:tr>
      <w:tr w:rsidR="006A08DC" w14:paraId="5421C02E" w14:textId="77777777" w:rsidTr="00695E6F">
        <w:tc>
          <w:tcPr>
            <w:tcW w:w="2336" w:type="dxa"/>
          </w:tcPr>
          <w:p w14:paraId="074282BC" w14:textId="77777777" w:rsidR="006A08DC" w:rsidRPr="00566978" w:rsidRDefault="006A08DC" w:rsidP="006A08DC">
            <w:pPr>
              <w:jc w:val="center"/>
              <w:rPr>
                <w:rStyle w:val="A1"/>
                <w:rFonts w:asciiTheme="minorHAnsi" w:hAnsiTheme="minorHAnsi" w:cstheme="minorHAnsi"/>
                <w:b/>
                <w:color w:val="auto"/>
                <w:sz w:val="24"/>
                <w:szCs w:val="24"/>
              </w:rPr>
            </w:pPr>
            <w:r w:rsidRPr="00566978">
              <w:rPr>
                <w:rStyle w:val="A1"/>
                <w:rFonts w:asciiTheme="minorHAnsi" w:hAnsiTheme="minorHAnsi" w:cstheme="minorHAnsi"/>
                <w:b/>
                <w:color w:val="auto"/>
                <w:sz w:val="24"/>
                <w:szCs w:val="24"/>
              </w:rPr>
              <w:t>Duration</w:t>
            </w:r>
          </w:p>
        </w:tc>
        <w:tc>
          <w:tcPr>
            <w:tcW w:w="7014" w:type="dxa"/>
            <w:gridSpan w:val="3"/>
          </w:tcPr>
          <w:p w14:paraId="1D9E11E8" w14:textId="77777777" w:rsidR="006A08DC" w:rsidRDefault="00B463A9" w:rsidP="006A08DC">
            <w:r>
              <w:t>55 minutes</w:t>
            </w:r>
          </w:p>
        </w:tc>
      </w:tr>
      <w:tr w:rsidR="006A08DC" w14:paraId="5E8DAD9A" w14:textId="77777777" w:rsidTr="00695E6F">
        <w:tc>
          <w:tcPr>
            <w:tcW w:w="2336" w:type="dxa"/>
          </w:tcPr>
          <w:p w14:paraId="2DD688D1" w14:textId="77777777" w:rsidR="006A08DC" w:rsidRPr="00566978" w:rsidRDefault="006A08DC" w:rsidP="006A08DC">
            <w:pPr>
              <w:jc w:val="center"/>
              <w:rPr>
                <w:rFonts w:cstheme="minorHAnsi"/>
                <w:b/>
                <w:sz w:val="24"/>
                <w:szCs w:val="24"/>
              </w:rPr>
            </w:pPr>
            <w:r w:rsidRPr="00566978">
              <w:rPr>
                <w:rFonts w:cstheme="minorHAnsi"/>
                <w:b/>
                <w:sz w:val="24"/>
                <w:szCs w:val="24"/>
              </w:rPr>
              <w:t>Title</w:t>
            </w:r>
          </w:p>
        </w:tc>
        <w:tc>
          <w:tcPr>
            <w:tcW w:w="7014" w:type="dxa"/>
            <w:gridSpan w:val="3"/>
          </w:tcPr>
          <w:p w14:paraId="1A4B872E" w14:textId="77777777" w:rsidR="006A08DC" w:rsidRDefault="00B463A9" w:rsidP="006A08DC">
            <w:r>
              <w:t>Using Guideposts to Direct Your Journey</w:t>
            </w:r>
          </w:p>
        </w:tc>
      </w:tr>
      <w:tr w:rsidR="006A08DC" w14:paraId="58734D67" w14:textId="77777777" w:rsidTr="00695E6F">
        <w:tc>
          <w:tcPr>
            <w:tcW w:w="2336" w:type="dxa"/>
          </w:tcPr>
          <w:p w14:paraId="7C49C821" w14:textId="77777777" w:rsidR="006A08DC" w:rsidRPr="00566978" w:rsidRDefault="006A08DC" w:rsidP="006A08DC">
            <w:pPr>
              <w:jc w:val="center"/>
              <w:rPr>
                <w:rFonts w:cstheme="minorHAnsi"/>
                <w:b/>
                <w:sz w:val="24"/>
                <w:szCs w:val="24"/>
              </w:rPr>
            </w:pPr>
            <w:r>
              <w:rPr>
                <w:rFonts w:cstheme="minorHAnsi"/>
                <w:b/>
                <w:sz w:val="24"/>
                <w:szCs w:val="24"/>
              </w:rPr>
              <w:t>O</w:t>
            </w:r>
            <w:r w:rsidRPr="00566978">
              <w:rPr>
                <w:rFonts w:cstheme="minorHAnsi"/>
                <w:b/>
                <w:sz w:val="24"/>
                <w:szCs w:val="24"/>
              </w:rPr>
              <w:t>bjectives</w:t>
            </w:r>
          </w:p>
        </w:tc>
        <w:tc>
          <w:tcPr>
            <w:tcW w:w="7014" w:type="dxa"/>
            <w:gridSpan w:val="3"/>
          </w:tcPr>
          <w:p w14:paraId="358F9C5D" w14:textId="77777777" w:rsidR="00B463A9" w:rsidRPr="00B463A9" w:rsidRDefault="00B463A9" w:rsidP="00B463A9">
            <w:pPr>
              <w:autoSpaceDE w:val="0"/>
              <w:autoSpaceDN w:val="0"/>
              <w:adjustRightInd w:val="0"/>
              <w:spacing w:line="221" w:lineRule="atLeast"/>
              <w:rPr>
                <w:rFonts w:cstheme="minorHAnsi"/>
                <w:sz w:val="24"/>
                <w:szCs w:val="24"/>
              </w:rPr>
            </w:pPr>
            <w:r w:rsidRPr="00B463A9">
              <w:rPr>
                <w:rFonts w:cstheme="minorHAnsi"/>
                <w:sz w:val="24"/>
                <w:szCs w:val="24"/>
              </w:rPr>
              <w:t>At the end of this module, middle school students will be able to:</w:t>
            </w:r>
          </w:p>
          <w:p w14:paraId="616E77B8" w14:textId="77777777" w:rsidR="00B463A9" w:rsidRPr="00B463A9" w:rsidRDefault="00B463A9" w:rsidP="00B463A9">
            <w:pPr>
              <w:numPr>
                <w:ilvl w:val="0"/>
                <w:numId w:val="7"/>
              </w:numPr>
              <w:autoSpaceDE w:val="0"/>
              <w:autoSpaceDN w:val="0"/>
              <w:adjustRightInd w:val="0"/>
              <w:spacing w:after="75"/>
              <w:rPr>
                <w:rFonts w:cstheme="minorHAnsi"/>
                <w:sz w:val="24"/>
                <w:szCs w:val="24"/>
              </w:rPr>
            </w:pPr>
            <w:r w:rsidRPr="00B463A9">
              <w:rPr>
                <w:rFonts w:cstheme="minorHAnsi"/>
                <w:sz w:val="24"/>
                <w:szCs w:val="24"/>
              </w:rPr>
              <w:t>State three job characteristics that are important to them.</w:t>
            </w:r>
          </w:p>
          <w:p w14:paraId="65F3C92C" w14:textId="77777777" w:rsidR="00B463A9" w:rsidRPr="00B463A9" w:rsidRDefault="00B463A9" w:rsidP="00B463A9">
            <w:pPr>
              <w:numPr>
                <w:ilvl w:val="0"/>
                <w:numId w:val="7"/>
              </w:numPr>
              <w:autoSpaceDE w:val="0"/>
              <w:autoSpaceDN w:val="0"/>
              <w:adjustRightInd w:val="0"/>
              <w:spacing w:after="75"/>
              <w:rPr>
                <w:rFonts w:cstheme="minorHAnsi"/>
                <w:sz w:val="24"/>
                <w:szCs w:val="24"/>
              </w:rPr>
            </w:pPr>
            <w:r w:rsidRPr="00B463A9">
              <w:rPr>
                <w:rFonts w:cstheme="minorHAnsi"/>
                <w:sz w:val="24"/>
                <w:szCs w:val="24"/>
              </w:rPr>
              <w:t>Understand the relationship of job characteristics to job satisfaction.</w:t>
            </w:r>
          </w:p>
          <w:p w14:paraId="54799C70" w14:textId="77777777" w:rsidR="006A08DC" w:rsidRDefault="00B463A9" w:rsidP="00B463A9">
            <w:pPr>
              <w:numPr>
                <w:ilvl w:val="0"/>
                <w:numId w:val="7"/>
              </w:numPr>
              <w:autoSpaceDE w:val="0"/>
              <w:autoSpaceDN w:val="0"/>
              <w:adjustRightInd w:val="0"/>
            </w:pPr>
            <w:r w:rsidRPr="00B463A9">
              <w:rPr>
                <w:rFonts w:cstheme="minorHAnsi"/>
                <w:sz w:val="24"/>
                <w:szCs w:val="24"/>
              </w:rPr>
              <w:t>Understand changing male and female roles.</w:t>
            </w:r>
          </w:p>
        </w:tc>
      </w:tr>
      <w:tr w:rsidR="006A08DC" w14:paraId="01938933" w14:textId="77777777" w:rsidTr="00695E6F">
        <w:tc>
          <w:tcPr>
            <w:tcW w:w="2336" w:type="dxa"/>
          </w:tcPr>
          <w:p w14:paraId="5A6D44A7" w14:textId="77777777" w:rsidR="006A08DC" w:rsidRPr="00272ECD" w:rsidRDefault="006A08DC" w:rsidP="006A08DC">
            <w:pPr>
              <w:jc w:val="center"/>
              <w:rPr>
                <w:rFonts w:cstheme="minorHAnsi"/>
                <w:b/>
                <w:sz w:val="24"/>
                <w:szCs w:val="24"/>
              </w:rPr>
            </w:pPr>
            <w:r w:rsidRPr="00272ECD">
              <w:rPr>
                <w:b/>
                <w:sz w:val="24"/>
                <w:szCs w:val="24"/>
              </w:rPr>
              <w:t>OKCG/Computer</w:t>
            </w:r>
          </w:p>
        </w:tc>
        <w:tc>
          <w:tcPr>
            <w:tcW w:w="7014" w:type="dxa"/>
            <w:gridSpan w:val="3"/>
          </w:tcPr>
          <w:p w14:paraId="2CEFAB83" w14:textId="77777777" w:rsidR="006A08DC" w:rsidRDefault="007B411F" w:rsidP="006A08DC">
            <w:r>
              <w:t>NO</w:t>
            </w:r>
          </w:p>
        </w:tc>
      </w:tr>
      <w:tr w:rsidR="006A08DC" w14:paraId="3085A6A4" w14:textId="77777777" w:rsidTr="00695E6F">
        <w:tc>
          <w:tcPr>
            <w:tcW w:w="2336" w:type="dxa"/>
            <w:shd w:val="clear" w:color="auto" w:fill="000000" w:themeFill="text1"/>
          </w:tcPr>
          <w:p w14:paraId="14031D61" w14:textId="77777777" w:rsidR="006A08DC" w:rsidRPr="00566978" w:rsidRDefault="006A08DC" w:rsidP="006A08DC">
            <w:pPr>
              <w:rPr>
                <w:rFonts w:cstheme="minorHAnsi"/>
                <w:b/>
                <w:sz w:val="24"/>
                <w:szCs w:val="24"/>
              </w:rPr>
            </w:pPr>
          </w:p>
        </w:tc>
        <w:tc>
          <w:tcPr>
            <w:tcW w:w="2341" w:type="dxa"/>
            <w:shd w:val="clear" w:color="auto" w:fill="000000" w:themeFill="text1"/>
          </w:tcPr>
          <w:p w14:paraId="568AE063" w14:textId="77777777" w:rsidR="006A08DC" w:rsidRDefault="006A08DC" w:rsidP="006A08DC"/>
        </w:tc>
        <w:tc>
          <w:tcPr>
            <w:tcW w:w="2336" w:type="dxa"/>
            <w:shd w:val="clear" w:color="auto" w:fill="000000" w:themeFill="text1"/>
          </w:tcPr>
          <w:p w14:paraId="28CF2C9E" w14:textId="77777777" w:rsidR="006A08DC" w:rsidRDefault="006A08DC" w:rsidP="006A08DC"/>
        </w:tc>
        <w:tc>
          <w:tcPr>
            <w:tcW w:w="2337" w:type="dxa"/>
            <w:shd w:val="clear" w:color="auto" w:fill="000000" w:themeFill="text1"/>
          </w:tcPr>
          <w:p w14:paraId="2EEF61BF" w14:textId="77777777" w:rsidR="006A08DC" w:rsidRDefault="006A08DC" w:rsidP="006A08DC"/>
        </w:tc>
      </w:tr>
      <w:tr w:rsidR="006A08DC" w14:paraId="24696928" w14:textId="77777777" w:rsidTr="00695E6F">
        <w:tc>
          <w:tcPr>
            <w:tcW w:w="9350" w:type="dxa"/>
            <w:gridSpan w:val="4"/>
          </w:tcPr>
          <w:p w14:paraId="1256BBA5" w14:textId="77777777" w:rsidR="006A08DC" w:rsidRDefault="006A08DC" w:rsidP="00B463A9">
            <w:pPr>
              <w:jc w:val="center"/>
            </w:pPr>
            <w:r>
              <w:rPr>
                <w:rStyle w:val="A0"/>
                <w:rFonts w:cstheme="minorHAnsi"/>
                <w:color w:val="auto"/>
                <w:sz w:val="40"/>
                <w:szCs w:val="40"/>
              </w:rPr>
              <w:t xml:space="preserve">Module </w:t>
            </w:r>
            <w:r w:rsidR="00B463A9">
              <w:rPr>
                <w:rStyle w:val="A0"/>
                <w:rFonts w:cstheme="minorHAnsi"/>
                <w:color w:val="auto"/>
                <w:sz w:val="40"/>
                <w:szCs w:val="40"/>
              </w:rPr>
              <w:t>8</w:t>
            </w:r>
          </w:p>
        </w:tc>
      </w:tr>
      <w:tr w:rsidR="006A08DC" w14:paraId="3D4DE43C" w14:textId="77777777" w:rsidTr="00695E6F">
        <w:tc>
          <w:tcPr>
            <w:tcW w:w="2336" w:type="dxa"/>
          </w:tcPr>
          <w:p w14:paraId="7AF3F08E" w14:textId="77777777" w:rsidR="006A08DC" w:rsidRPr="00566978" w:rsidRDefault="006A08DC" w:rsidP="006A08DC">
            <w:pPr>
              <w:jc w:val="center"/>
              <w:rPr>
                <w:rFonts w:cstheme="minorHAnsi"/>
                <w:b/>
                <w:sz w:val="24"/>
                <w:szCs w:val="24"/>
              </w:rPr>
            </w:pPr>
            <w:r w:rsidRPr="00566978">
              <w:rPr>
                <w:rStyle w:val="A1"/>
                <w:rFonts w:asciiTheme="minorHAnsi" w:hAnsiTheme="minorHAnsi" w:cstheme="minorHAnsi"/>
                <w:b/>
                <w:sz w:val="24"/>
                <w:szCs w:val="24"/>
              </w:rPr>
              <w:t>Description</w:t>
            </w:r>
          </w:p>
        </w:tc>
        <w:tc>
          <w:tcPr>
            <w:tcW w:w="7014" w:type="dxa"/>
            <w:gridSpan w:val="3"/>
          </w:tcPr>
          <w:p w14:paraId="7B606D4C" w14:textId="77777777" w:rsidR="006A08DC" w:rsidRPr="007B411F" w:rsidRDefault="007B411F" w:rsidP="007B411F">
            <w:pPr>
              <w:rPr>
                <w:rFonts w:cstheme="minorHAnsi"/>
                <w:sz w:val="24"/>
                <w:szCs w:val="24"/>
              </w:rPr>
            </w:pPr>
            <w:r w:rsidRPr="007B411F">
              <w:rPr>
                <w:rFonts w:cstheme="minorHAnsi"/>
                <w:sz w:val="24"/>
                <w:szCs w:val="24"/>
              </w:rPr>
              <w:t>This module focuses on detailed exploration of three occupations selected by students, making use of Navigator and/or print resources.</w:t>
            </w:r>
          </w:p>
        </w:tc>
      </w:tr>
      <w:tr w:rsidR="006A08DC" w14:paraId="4A255332" w14:textId="77777777" w:rsidTr="00695E6F">
        <w:tc>
          <w:tcPr>
            <w:tcW w:w="2336" w:type="dxa"/>
          </w:tcPr>
          <w:p w14:paraId="7039B3BA" w14:textId="77777777" w:rsidR="006A08DC" w:rsidRPr="00566978" w:rsidRDefault="006A08DC" w:rsidP="006A08DC">
            <w:pPr>
              <w:jc w:val="center"/>
              <w:rPr>
                <w:rStyle w:val="A1"/>
                <w:rFonts w:asciiTheme="minorHAnsi" w:hAnsiTheme="minorHAnsi" w:cstheme="minorHAnsi"/>
                <w:b/>
                <w:color w:val="auto"/>
                <w:sz w:val="24"/>
                <w:szCs w:val="24"/>
              </w:rPr>
            </w:pPr>
            <w:r w:rsidRPr="00566978">
              <w:rPr>
                <w:rStyle w:val="A1"/>
                <w:rFonts w:asciiTheme="minorHAnsi" w:hAnsiTheme="minorHAnsi" w:cstheme="minorHAnsi"/>
                <w:b/>
                <w:color w:val="auto"/>
                <w:sz w:val="24"/>
                <w:szCs w:val="24"/>
              </w:rPr>
              <w:t>Duration</w:t>
            </w:r>
          </w:p>
        </w:tc>
        <w:tc>
          <w:tcPr>
            <w:tcW w:w="7014" w:type="dxa"/>
            <w:gridSpan w:val="3"/>
          </w:tcPr>
          <w:p w14:paraId="70B0CFEB" w14:textId="77777777" w:rsidR="006A08DC" w:rsidRPr="007B411F" w:rsidRDefault="007B411F" w:rsidP="006A08DC">
            <w:pPr>
              <w:rPr>
                <w:sz w:val="24"/>
                <w:szCs w:val="24"/>
              </w:rPr>
            </w:pPr>
            <w:r w:rsidRPr="007B411F">
              <w:rPr>
                <w:sz w:val="24"/>
                <w:szCs w:val="24"/>
              </w:rPr>
              <w:t>55</w:t>
            </w:r>
            <w:r>
              <w:rPr>
                <w:sz w:val="24"/>
                <w:szCs w:val="24"/>
              </w:rPr>
              <w:t xml:space="preserve"> minutes</w:t>
            </w:r>
          </w:p>
        </w:tc>
      </w:tr>
      <w:tr w:rsidR="006A08DC" w14:paraId="2898D31A" w14:textId="77777777" w:rsidTr="00695E6F">
        <w:tc>
          <w:tcPr>
            <w:tcW w:w="2336" w:type="dxa"/>
          </w:tcPr>
          <w:p w14:paraId="14F58380" w14:textId="77777777" w:rsidR="006A08DC" w:rsidRPr="00566978" w:rsidRDefault="006A08DC" w:rsidP="006A08DC">
            <w:pPr>
              <w:jc w:val="center"/>
              <w:rPr>
                <w:rFonts w:cstheme="minorHAnsi"/>
                <w:b/>
                <w:sz w:val="24"/>
                <w:szCs w:val="24"/>
              </w:rPr>
            </w:pPr>
            <w:r w:rsidRPr="00566978">
              <w:rPr>
                <w:rFonts w:cstheme="minorHAnsi"/>
                <w:b/>
                <w:sz w:val="24"/>
                <w:szCs w:val="24"/>
              </w:rPr>
              <w:t>Title</w:t>
            </w:r>
          </w:p>
        </w:tc>
        <w:tc>
          <w:tcPr>
            <w:tcW w:w="7014" w:type="dxa"/>
            <w:gridSpan w:val="3"/>
          </w:tcPr>
          <w:p w14:paraId="29C29347" w14:textId="77777777" w:rsidR="006A08DC" w:rsidRPr="007B411F" w:rsidRDefault="007B411F" w:rsidP="006A08DC">
            <w:pPr>
              <w:rPr>
                <w:sz w:val="24"/>
                <w:szCs w:val="24"/>
              </w:rPr>
            </w:pPr>
            <w:r>
              <w:rPr>
                <w:sz w:val="24"/>
                <w:szCs w:val="24"/>
              </w:rPr>
              <w:t>Refining the Destinations</w:t>
            </w:r>
          </w:p>
        </w:tc>
      </w:tr>
      <w:tr w:rsidR="006A08DC" w14:paraId="15716EE1" w14:textId="77777777" w:rsidTr="00695E6F">
        <w:tc>
          <w:tcPr>
            <w:tcW w:w="2336" w:type="dxa"/>
          </w:tcPr>
          <w:p w14:paraId="09E74ACA" w14:textId="77777777" w:rsidR="006A08DC" w:rsidRPr="00566978" w:rsidRDefault="006A08DC" w:rsidP="006A08DC">
            <w:pPr>
              <w:jc w:val="center"/>
              <w:rPr>
                <w:rFonts w:cstheme="minorHAnsi"/>
                <w:b/>
                <w:sz w:val="24"/>
                <w:szCs w:val="24"/>
              </w:rPr>
            </w:pPr>
            <w:r>
              <w:rPr>
                <w:rFonts w:cstheme="minorHAnsi"/>
                <w:b/>
                <w:sz w:val="24"/>
                <w:szCs w:val="24"/>
              </w:rPr>
              <w:t>O</w:t>
            </w:r>
            <w:r w:rsidRPr="00566978">
              <w:rPr>
                <w:rFonts w:cstheme="minorHAnsi"/>
                <w:b/>
                <w:sz w:val="24"/>
                <w:szCs w:val="24"/>
              </w:rPr>
              <w:t>bjectives</w:t>
            </w:r>
          </w:p>
        </w:tc>
        <w:tc>
          <w:tcPr>
            <w:tcW w:w="7014" w:type="dxa"/>
            <w:gridSpan w:val="3"/>
          </w:tcPr>
          <w:p w14:paraId="092CDFA8" w14:textId="77777777" w:rsidR="007B411F" w:rsidRPr="007B411F" w:rsidRDefault="007B411F" w:rsidP="00120BB6">
            <w:pPr>
              <w:autoSpaceDE w:val="0"/>
              <w:autoSpaceDN w:val="0"/>
              <w:adjustRightInd w:val="0"/>
              <w:rPr>
                <w:rFonts w:cstheme="minorHAnsi"/>
                <w:sz w:val="24"/>
                <w:szCs w:val="24"/>
              </w:rPr>
            </w:pPr>
            <w:r w:rsidRPr="007B411F">
              <w:rPr>
                <w:rFonts w:cstheme="minorHAnsi"/>
                <w:sz w:val="24"/>
                <w:szCs w:val="24"/>
              </w:rPr>
              <w:t>At the end of this module, students will be able to:</w:t>
            </w:r>
          </w:p>
          <w:p w14:paraId="198CF352" w14:textId="77777777" w:rsidR="007B411F" w:rsidRPr="007B411F" w:rsidRDefault="007B411F" w:rsidP="00120BB6">
            <w:pPr>
              <w:numPr>
                <w:ilvl w:val="0"/>
                <w:numId w:val="8"/>
              </w:numPr>
              <w:autoSpaceDE w:val="0"/>
              <w:autoSpaceDN w:val="0"/>
              <w:adjustRightInd w:val="0"/>
              <w:rPr>
                <w:rFonts w:cstheme="minorHAnsi"/>
                <w:sz w:val="24"/>
                <w:szCs w:val="24"/>
              </w:rPr>
            </w:pPr>
            <w:r w:rsidRPr="007B411F">
              <w:rPr>
                <w:rFonts w:cstheme="minorHAnsi"/>
                <w:sz w:val="24"/>
                <w:szCs w:val="24"/>
              </w:rPr>
              <w:t>Name at least three favorite occupations, selected from their highest-interest pathways and/or clusters.</w:t>
            </w:r>
          </w:p>
          <w:p w14:paraId="4F5F489C" w14:textId="77777777" w:rsidR="006A08DC" w:rsidRPr="007B411F" w:rsidRDefault="007B411F" w:rsidP="00120BB6">
            <w:pPr>
              <w:numPr>
                <w:ilvl w:val="0"/>
                <w:numId w:val="8"/>
              </w:numPr>
              <w:autoSpaceDE w:val="0"/>
              <w:autoSpaceDN w:val="0"/>
              <w:adjustRightInd w:val="0"/>
              <w:rPr>
                <w:rFonts w:cstheme="minorHAnsi"/>
                <w:sz w:val="24"/>
                <w:szCs w:val="24"/>
              </w:rPr>
            </w:pPr>
            <w:r w:rsidRPr="007B411F">
              <w:rPr>
                <w:rFonts w:cstheme="minorHAnsi"/>
                <w:sz w:val="24"/>
                <w:szCs w:val="24"/>
              </w:rPr>
              <w:lastRenderedPageBreak/>
              <w:t>Detail the work tasks, training requirements, employment outlook, and earnings for these three occupations.</w:t>
            </w:r>
          </w:p>
        </w:tc>
      </w:tr>
      <w:tr w:rsidR="006A08DC" w14:paraId="4C83319D" w14:textId="77777777" w:rsidTr="00695E6F">
        <w:tc>
          <w:tcPr>
            <w:tcW w:w="2336" w:type="dxa"/>
          </w:tcPr>
          <w:p w14:paraId="3BB757EC" w14:textId="77777777" w:rsidR="006A08DC" w:rsidRPr="00272ECD" w:rsidRDefault="006A08DC" w:rsidP="006A08DC">
            <w:pPr>
              <w:jc w:val="center"/>
              <w:rPr>
                <w:rFonts w:cstheme="minorHAnsi"/>
                <w:b/>
                <w:sz w:val="24"/>
                <w:szCs w:val="24"/>
              </w:rPr>
            </w:pPr>
            <w:r w:rsidRPr="00272ECD">
              <w:rPr>
                <w:b/>
                <w:sz w:val="24"/>
                <w:szCs w:val="24"/>
              </w:rPr>
              <w:lastRenderedPageBreak/>
              <w:t>OKCG/Computer</w:t>
            </w:r>
          </w:p>
        </w:tc>
        <w:tc>
          <w:tcPr>
            <w:tcW w:w="7014" w:type="dxa"/>
            <w:gridSpan w:val="3"/>
          </w:tcPr>
          <w:p w14:paraId="03B4DCB1" w14:textId="77777777" w:rsidR="006A08DC" w:rsidRDefault="00120BB6" w:rsidP="00120BB6">
            <w:pPr>
              <w:pStyle w:val="Default"/>
            </w:pPr>
            <w:r>
              <w:t xml:space="preserve">Yes: </w:t>
            </w:r>
            <w:r w:rsidRPr="00120BB6">
              <w:rPr>
                <w:rFonts w:asciiTheme="minorHAnsi" w:hAnsiTheme="minorHAnsi" w:cstheme="minorHAnsi"/>
              </w:rPr>
              <w:t xml:space="preserve">Using Navigator to Explore Occupations </w:t>
            </w:r>
          </w:p>
        </w:tc>
      </w:tr>
      <w:tr w:rsidR="006A08DC" w14:paraId="65E35D73" w14:textId="77777777" w:rsidTr="00695E6F">
        <w:tc>
          <w:tcPr>
            <w:tcW w:w="2336" w:type="dxa"/>
            <w:shd w:val="clear" w:color="auto" w:fill="000000" w:themeFill="text1"/>
          </w:tcPr>
          <w:p w14:paraId="60134088" w14:textId="77777777" w:rsidR="006A08DC" w:rsidRPr="00566978" w:rsidRDefault="006A08DC" w:rsidP="006A08DC">
            <w:pPr>
              <w:rPr>
                <w:rFonts w:cstheme="minorHAnsi"/>
                <w:b/>
                <w:sz w:val="24"/>
                <w:szCs w:val="24"/>
              </w:rPr>
            </w:pPr>
          </w:p>
        </w:tc>
        <w:tc>
          <w:tcPr>
            <w:tcW w:w="2341" w:type="dxa"/>
            <w:shd w:val="clear" w:color="auto" w:fill="000000" w:themeFill="text1"/>
          </w:tcPr>
          <w:p w14:paraId="5D9F7BD8" w14:textId="77777777" w:rsidR="006A08DC" w:rsidRDefault="006A08DC" w:rsidP="006A08DC"/>
        </w:tc>
        <w:tc>
          <w:tcPr>
            <w:tcW w:w="2336" w:type="dxa"/>
            <w:shd w:val="clear" w:color="auto" w:fill="000000" w:themeFill="text1"/>
          </w:tcPr>
          <w:p w14:paraId="4A5EF086" w14:textId="77777777" w:rsidR="006A08DC" w:rsidRDefault="006A08DC" w:rsidP="006A08DC"/>
        </w:tc>
        <w:tc>
          <w:tcPr>
            <w:tcW w:w="2337" w:type="dxa"/>
            <w:shd w:val="clear" w:color="auto" w:fill="000000" w:themeFill="text1"/>
          </w:tcPr>
          <w:p w14:paraId="373E2377" w14:textId="77777777" w:rsidR="006A08DC" w:rsidRDefault="006A08DC" w:rsidP="006A08DC"/>
        </w:tc>
      </w:tr>
      <w:tr w:rsidR="006A08DC" w14:paraId="2F876995" w14:textId="77777777" w:rsidTr="00695E6F">
        <w:tc>
          <w:tcPr>
            <w:tcW w:w="9350" w:type="dxa"/>
            <w:gridSpan w:val="4"/>
          </w:tcPr>
          <w:p w14:paraId="5E850115" w14:textId="77777777" w:rsidR="006A08DC" w:rsidRDefault="006A08DC" w:rsidP="00B463A9">
            <w:pPr>
              <w:jc w:val="center"/>
            </w:pPr>
            <w:r>
              <w:rPr>
                <w:rStyle w:val="A0"/>
                <w:rFonts w:cstheme="minorHAnsi"/>
                <w:color w:val="auto"/>
                <w:sz w:val="40"/>
                <w:szCs w:val="40"/>
              </w:rPr>
              <w:t xml:space="preserve">Module </w:t>
            </w:r>
            <w:r w:rsidR="00B463A9">
              <w:rPr>
                <w:rStyle w:val="A0"/>
                <w:rFonts w:cstheme="minorHAnsi"/>
                <w:color w:val="auto"/>
                <w:sz w:val="40"/>
                <w:szCs w:val="40"/>
              </w:rPr>
              <w:t>9</w:t>
            </w:r>
          </w:p>
        </w:tc>
      </w:tr>
      <w:tr w:rsidR="006A08DC" w14:paraId="1C229D6E" w14:textId="77777777" w:rsidTr="00695E6F">
        <w:tc>
          <w:tcPr>
            <w:tcW w:w="2336" w:type="dxa"/>
          </w:tcPr>
          <w:p w14:paraId="78EA42A1" w14:textId="77777777" w:rsidR="006A08DC" w:rsidRPr="00566978" w:rsidRDefault="006A08DC" w:rsidP="006A08DC">
            <w:pPr>
              <w:jc w:val="center"/>
              <w:rPr>
                <w:rFonts w:cstheme="minorHAnsi"/>
                <w:b/>
                <w:sz w:val="24"/>
                <w:szCs w:val="24"/>
              </w:rPr>
            </w:pPr>
            <w:r w:rsidRPr="00566978">
              <w:rPr>
                <w:rStyle w:val="A1"/>
                <w:rFonts w:asciiTheme="minorHAnsi" w:hAnsiTheme="minorHAnsi" w:cstheme="minorHAnsi"/>
                <w:b/>
                <w:sz w:val="24"/>
                <w:szCs w:val="24"/>
              </w:rPr>
              <w:t>Description</w:t>
            </w:r>
          </w:p>
        </w:tc>
        <w:tc>
          <w:tcPr>
            <w:tcW w:w="7014" w:type="dxa"/>
            <w:gridSpan w:val="3"/>
          </w:tcPr>
          <w:p w14:paraId="4E0B21F5" w14:textId="77777777" w:rsidR="006A08DC" w:rsidRPr="00120BB6" w:rsidRDefault="00120BB6" w:rsidP="00120BB6">
            <w:pPr>
              <w:rPr>
                <w:rFonts w:cstheme="minorHAnsi"/>
                <w:sz w:val="24"/>
                <w:szCs w:val="24"/>
              </w:rPr>
            </w:pPr>
            <w:r w:rsidRPr="00120BB6">
              <w:rPr>
                <w:rFonts w:cstheme="minorHAnsi"/>
                <w:color w:val="000000"/>
                <w:sz w:val="24"/>
                <w:szCs w:val="24"/>
              </w:rPr>
              <w:t>This module is designed to help students make a connection between interests and education planning. More specifically, it focuses on the selection of high school courses and on the type and level of postsecondary education available.</w:t>
            </w:r>
          </w:p>
        </w:tc>
      </w:tr>
      <w:tr w:rsidR="006A08DC" w14:paraId="18B3EB12" w14:textId="77777777" w:rsidTr="00695E6F">
        <w:tc>
          <w:tcPr>
            <w:tcW w:w="2336" w:type="dxa"/>
          </w:tcPr>
          <w:p w14:paraId="76FE4E3D" w14:textId="77777777" w:rsidR="006A08DC" w:rsidRPr="00272ECD" w:rsidRDefault="006A08DC" w:rsidP="006A08DC">
            <w:pPr>
              <w:jc w:val="center"/>
              <w:rPr>
                <w:rStyle w:val="A1"/>
                <w:rFonts w:asciiTheme="minorHAnsi" w:hAnsiTheme="minorHAnsi" w:cstheme="minorHAnsi"/>
                <w:b/>
                <w:color w:val="auto"/>
                <w:sz w:val="24"/>
                <w:szCs w:val="24"/>
              </w:rPr>
            </w:pPr>
            <w:r w:rsidRPr="00272ECD">
              <w:rPr>
                <w:rStyle w:val="A1"/>
                <w:rFonts w:asciiTheme="minorHAnsi" w:hAnsiTheme="minorHAnsi" w:cstheme="minorHAnsi"/>
                <w:b/>
                <w:color w:val="auto"/>
                <w:sz w:val="24"/>
                <w:szCs w:val="24"/>
              </w:rPr>
              <w:t>Duration</w:t>
            </w:r>
          </w:p>
        </w:tc>
        <w:tc>
          <w:tcPr>
            <w:tcW w:w="7014" w:type="dxa"/>
            <w:gridSpan w:val="3"/>
          </w:tcPr>
          <w:p w14:paraId="150C6CBA" w14:textId="77777777" w:rsidR="006A08DC" w:rsidRPr="00120BB6" w:rsidRDefault="00120BB6" w:rsidP="006A08DC">
            <w:pPr>
              <w:rPr>
                <w:sz w:val="24"/>
                <w:szCs w:val="24"/>
              </w:rPr>
            </w:pPr>
            <w:r>
              <w:rPr>
                <w:sz w:val="24"/>
                <w:szCs w:val="24"/>
              </w:rPr>
              <w:t>55 minutes</w:t>
            </w:r>
          </w:p>
        </w:tc>
      </w:tr>
      <w:tr w:rsidR="006A08DC" w14:paraId="53D2D2AB" w14:textId="77777777" w:rsidTr="00695E6F">
        <w:tc>
          <w:tcPr>
            <w:tcW w:w="2336" w:type="dxa"/>
          </w:tcPr>
          <w:p w14:paraId="494DE0AA" w14:textId="77777777" w:rsidR="006A08DC" w:rsidRPr="00272ECD" w:rsidRDefault="006A08DC" w:rsidP="006A08DC">
            <w:pPr>
              <w:jc w:val="center"/>
              <w:rPr>
                <w:rFonts w:cstheme="minorHAnsi"/>
                <w:b/>
                <w:sz w:val="24"/>
                <w:szCs w:val="24"/>
              </w:rPr>
            </w:pPr>
            <w:r w:rsidRPr="00272ECD">
              <w:rPr>
                <w:rFonts w:cstheme="minorHAnsi"/>
                <w:b/>
                <w:sz w:val="24"/>
                <w:szCs w:val="24"/>
              </w:rPr>
              <w:t>Title</w:t>
            </w:r>
          </w:p>
        </w:tc>
        <w:tc>
          <w:tcPr>
            <w:tcW w:w="7014" w:type="dxa"/>
            <w:gridSpan w:val="3"/>
          </w:tcPr>
          <w:p w14:paraId="4BB0AC67" w14:textId="77777777" w:rsidR="006A08DC" w:rsidRPr="00120BB6" w:rsidRDefault="00120BB6" w:rsidP="006A08DC">
            <w:pPr>
              <w:rPr>
                <w:sz w:val="24"/>
                <w:szCs w:val="24"/>
              </w:rPr>
            </w:pPr>
            <w:r>
              <w:rPr>
                <w:sz w:val="24"/>
                <w:szCs w:val="24"/>
              </w:rPr>
              <w:t>Charting Your Course</w:t>
            </w:r>
          </w:p>
        </w:tc>
      </w:tr>
      <w:tr w:rsidR="006A08DC" w14:paraId="3E7A476A" w14:textId="77777777" w:rsidTr="00695E6F">
        <w:tc>
          <w:tcPr>
            <w:tcW w:w="2336" w:type="dxa"/>
          </w:tcPr>
          <w:p w14:paraId="59E8CF7F" w14:textId="77777777" w:rsidR="006A08DC" w:rsidRPr="00272ECD" w:rsidRDefault="006A08DC" w:rsidP="006A08DC">
            <w:pPr>
              <w:jc w:val="center"/>
              <w:rPr>
                <w:rFonts w:cstheme="minorHAnsi"/>
                <w:b/>
                <w:sz w:val="24"/>
                <w:szCs w:val="24"/>
              </w:rPr>
            </w:pPr>
            <w:r w:rsidRPr="00272ECD">
              <w:rPr>
                <w:rFonts w:cstheme="minorHAnsi"/>
                <w:b/>
                <w:sz w:val="24"/>
                <w:szCs w:val="24"/>
              </w:rPr>
              <w:t>Objectives</w:t>
            </w:r>
          </w:p>
        </w:tc>
        <w:tc>
          <w:tcPr>
            <w:tcW w:w="7014" w:type="dxa"/>
            <w:gridSpan w:val="3"/>
          </w:tcPr>
          <w:p w14:paraId="536D321F" w14:textId="77777777" w:rsidR="00120BB6" w:rsidRPr="00120BB6" w:rsidRDefault="00120BB6" w:rsidP="00120BB6">
            <w:pPr>
              <w:autoSpaceDE w:val="0"/>
              <w:autoSpaceDN w:val="0"/>
              <w:adjustRightInd w:val="0"/>
              <w:rPr>
                <w:rFonts w:cstheme="minorHAnsi"/>
                <w:color w:val="000000"/>
                <w:sz w:val="24"/>
                <w:szCs w:val="24"/>
              </w:rPr>
            </w:pPr>
            <w:r w:rsidRPr="00120BB6">
              <w:rPr>
                <w:rFonts w:cstheme="minorHAnsi"/>
                <w:color w:val="000000"/>
                <w:sz w:val="24"/>
                <w:szCs w:val="24"/>
              </w:rPr>
              <w:t>At the end of this module, students will be able to:</w:t>
            </w:r>
          </w:p>
          <w:p w14:paraId="1F28BA30" w14:textId="77777777" w:rsidR="00120BB6" w:rsidRPr="00120BB6" w:rsidRDefault="00120BB6" w:rsidP="00120BB6">
            <w:pPr>
              <w:numPr>
                <w:ilvl w:val="0"/>
                <w:numId w:val="9"/>
              </w:numPr>
              <w:autoSpaceDE w:val="0"/>
              <w:autoSpaceDN w:val="0"/>
              <w:adjustRightInd w:val="0"/>
              <w:rPr>
                <w:rFonts w:cstheme="minorHAnsi"/>
                <w:color w:val="000000"/>
                <w:sz w:val="24"/>
                <w:szCs w:val="24"/>
              </w:rPr>
            </w:pPr>
            <w:r w:rsidRPr="00120BB6">
              <w:rPr>
                <w:rFonts w:cstheme="minorHAnsi"/>
                <w:color w:val="000000"/>
                <w:sz w:val="24"/>
                <w:szCs w:val="24"/>
              </w:rPr>
              <w:t>State the education requirements for entry into occupations of their highest preference.</w:t>
            </w:r>
          </w:p>
          <w:p w14:paraId="787B7EA1" w14:textId="77777777" w:rsidR="00120BB6" w:rsidRPr="00120BB6" w:rsidRDefault="00120BB6" w:rsidP="00120BB6">
            <w:pPr>
              <w:numPr>
                <w:ilvl w:val="0"/>
                <w:numId w:val="9"/>
              </w:numPr>
              <w:autoSpaceDE w:val="0"/>
              <w:autoSpaceDN w:val="0"/>
              <w:adjustRightInd w:val="0"/>
              <w:rPr>
                <w:rFonts w:cstheme="minorHAnsi"/>
                <w:color w:val="000000"/>
                <w:sz w:val="24"/>
                <w:szCs w:val="24"/>
              </w:rPr>
            </w:pPr>
            <w:r w:rsidRPr="00120BB6">
              <w:rPr>
                <w:rFonts w:cstheme="minorHAnsi"/>
                <w:color w:val="000000"/>
                <w:sz w:val="24"/>
                <w:szCs w:val="24"/>
              </w:rPr>
              <w:t xml:space="preserve">Select an education path that they plan to </w:t>
            </w:r>
            <w:proofErr w:type="gramStart"/>
            <w:r w:rsidRPr="00120BB6">
              <w:rPr>
                <w:rFonts w:cstheme="minorHAnsi"/>
                <w:color w:val="000000"/>
                <w:sz w:val="24"/>
                <w:szCs w:val="24"/>
              </w:rPr>
              <w:t>follow after</w:t>
            </w:r>
            <w:proofErr w:type="gramEnd"/>
            <w:r w:rsidRPr="00120BB6">
              <w:rPr>
                <w:rFonts w:cstheme="minorHAnsi"/>
                <w:color w:val="000000"/>
                <w:sz w:val="24"/>
                <w:szCs w:val="24"/>
              </w:rPr>
              <w:t xml:space="preserve"> high school.</w:t>
            </w:r>
          </w:p>
          <w:p w14:paraId="34B5D35C" w14:textId="77777777" w:rsidR="006A08DC" w:rsidRPr="00120BB6" w:rsidRDefault="00120BB6" w:rsidP="00120BB6">
            <w:pPr>
              <w:numPr>
                <w:ilvl w:val="0"/>
                <w:numId w:val="9"/>
              </w:numPr>
              <w:autoSpaceDE w:val="0"/>
              <w:autoSpaceDN w:val="0"/>
              <w:adjustRightInd w:val="0"/>
              <w:rPr>
                <w:sz w:val="24"/>
                <w:szCs w:val="24"/>
              </w:rPr>
            </w:pPr>
            <w:r w:rsidRPr="00120BB6">
              <w:rPr>
                <w:rFonts w:cstheme="minorHAnsi"/>
                <w:color w:val="000000"/>
                <w:sz w:val="24"/>
                <w:szCs w:val="24"/>
              </w:rPr>
              <w:t>Select high school courses that will best prepare them for their occupational and education choices.</w:t>
            </w:r>
          </w:p>
        </w:tc>
      </w:tr>
      <w:tr w:rsidR="006A08DC" w14:paraId="747A1F47" w14:textId="77777777" w:rsidTr="00695E6F">
        <w:tc>
          <w:tcPr>
            <w:tcW w:w="2336" w:type="dxa"/>
          </w:tcPr>
          <w:p w14:paraId="741282EC" w14:textId="77777777" w:rsidR="006A08DC" w:rsidRPr="00272ECD" w:rsidRDefault="006A08DC" w:rsidP="006A08DC">
            <w:pPr>
              <w:jc w:val="center"/>
              <w:rPr>
                <w:rFonts w:cstheme="minorHAnsi"/>
                <w:b/>
                <w:sz w:val="24"/>
                <w:szCs w:val="24"/>
              </w:rPr>
            </w:pPr>
            <w:r w:rsidRPr="00272ECD">
              <w:rPr>
                <w:b/>
                <w:sz w:val="24"/>
                <w:szCs w:val="24"/>
              </w:rPr>
              <w:t>OKCG/Computer</w:t>
            </w:r>
          </w:p>
        </w:tc>
        <w:tc>
          <w:tcPr>
            <w:tcW w:w="7014" w:type="dxa"/>
            <w:gridSpan w:val="3"/>
          </w:tcPr>
          <w:p w14:paraId="05359AA3" w14:textId="77777777" w:rsidR="006A08DC" w:rsidRPr="00120BB6" w:rsidRDefault="000A01EE" w:rsidP="000A01EE">
            <w:pPr>
              <w:pStyle w:val="Default"/>
            </w:pPr>
            <w:r>
              <w:t xml:space="preserve">Yes: </w:t>
            </w:r>
            <w:r w:rsidRPr="000A01EE">
              <w:rPr>
                <w:rFonts w:asciiTheme="minorHAnsi" w:hAnsiTheme="minorHAnsi" w:cstheme="minorHAnsi"/>
              </w:rPr>
              <w:t xml:space="preserve">Create a High School Plan of Study in Navigator </w:t>
            </w:r>
          </w:p>
        </w:tc>
      </w:tr>
      <w:tr w:rsidR="006A08DC" w14:paraId="071BC78F" w14:textId="77777777" w:rsidTr="00695E6F">
        <w:tc>
          <w:tcPr>
            <w:tcW w:w="2336" w:type="dxa"/>
            <w:shd w:val="clear" w:color="auto" w:fill="000000" w:themeFill="text1"/>
          </w:tcPr>
          <w:p w14:paraId="0C0ECC40" w14:textId="77777777" w:rsidR="006A08DC" w:rsidRPr="00566978" w:rsidRDefault="006A08DC" w:rsidP="006A08DC">
            <w:pPr>
              <w:rPr>
                <w:rFonts w:cstheme="minorHAnsi"/>
                <w:b/>
                <w:sz w:val="24"/>
                <w:szCs w:val="24"/>
              </w:rPr>
            </w:pPr>
          </w:p>
        </w:tc>
        <w:tc>
          <w:tcPr>
            <w:tcW w:w="2341" w:type="dxa"/>
            <w:shd w:val="clear" w:color="auto" w:fill="000000" w:themeFill="text1"/>
          </w:tcPr>
          <w:p w14:paraId="2EBE64A1" w14:textId="77777777" w:rsidR="006A08DC" w:rsidRPr="00120BB6" w:rsidRDefault="006A08DC" w:rsidP="006A08DC">
            <w:pPr>
              <w:rPr>
                <w:sz w:val="24"/>
                <w:szCs w:val="24"/>
              </w:rPr>
            </w:pPr>
          </w:p>
        </w:tc>
        <w:tc>
          <w:tcPr>
            <w:tcW w:w="2336" w:type="dxa"/>
            <w:shd w:val="clear" w:color="auto" w:fill="000000" w:themeFill="text1"/>
          </w:tcPr>
          <w:p w14:paraId="592742DD" w14:textId="77777777" w:rsidR="006A08DC" w:rsidRDefault="006A08DC" w:rsidP="006A08DC"/>
        </w:tc>
        <w:tc>
          <w:tcPr>
            <w:tcW w:w="2337" w:type="dxa"/>
            <w:shd w:val="clear" w:color="auto" w:fill="000000" w:themeFill="text1"/>
          </w:tcPr>
          <w:p w14:paraId="523CF1F9" w14:textId="77777777" w:rsidR="006A08DC" w:rsidRDefault="006A08DC" w:rsidP="006A08DC"/>
        </w:tc>
      </w:tr>
    </w:tbl>
    <w:p w14:paraId="02F06BF7" w14:textId="77777777" w:rsidR="009F6D9D" w:rsidRDefault="009F6D9D"/>
    <w:sectPr w:rsidR="009F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218496"/>
    <w:multiLevelType w:val="hybridMultilevel"/>
    <w:tmpl w:val="0394BB3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ACA74"/>
    <w:multiLevelType w:val="hybridMultilevel"/>
    <w:tmpl w:val="EBB62FE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AB2F85"/>
    <w:multiLevelType w:val="hybridMultilevel"/>
    <w:tmpl w:val="FB080A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1CA217"/>
    <w:multiLevelType w:val="hybridMultilevel"/>
    <w:tmpl w:val="E06531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373D4C"/>
    <w:multiLevelType w:val="hybridMultilevel"/>
    <w:tmpl w:val="857B52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0732B7"/>
    <w:multiLevelType w:val="hybridMultilevel"/>
    <w:tmpl w:val="70B09FF0"/>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7F304B"/>
    <w:multiLevelType w:val="hybridMultilevel"/>
    <w:tmpl w:val="D09EF78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FB7C87"/>
    <w:multiLevelType w:val="hybridMultilevel"/>
    <w:tmpl w:val="3D625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EF1213"/>
    <w:multiLevelType w:val="hybridMultilevel"/>
    <w:tmpl w:val="6DDC0A2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5F97D2"/>
    <w:multiLevelType w:val="hybridMultilevel"/>
    <w:tmpl w:val="9ED4AE8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6"/>
  </w:num>
  <w:num w:numId="4">
    <w:abstractNumId w:val="7"/>
  </w:num>
  <w:num w:numId="5">
    <w:abstractNumId w:val="0"/>
  </w:num>
  <w:num w:numId="6">
    <w:abstractNumId w:val="1"/>
  </w:num>
  <w:num w:numId="7">
    <w:abstractNumId w:val="8"/>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D2"/>
    <w:rsid w:val="000A01EE"/>
    <w:rsid w:val="00120BB6"/>
    <w:rsid w:val="00272ECD"/>
    <w:rsid w:val="00480CD2"/>
    <w:rsid w:val="00566978"/>
    <w:rsid w:val="006A08DC"/>
    <w:rsid w:val="00716B29"/>
    <w:rsid w:val="007B411F"/>
    <w:rsid w:val="00823350"/>
    <w:rsid w:val="0088505A"/>
    <w:rsid w:val="009852EA"/>
    <w:rsid w:val="009F6D9D"/>
    <w:rsid w:val="00B35FA8"/>
    <w:rsid w:val="00B463A9"/>
    <w:rsid w:val="00B9125E"/>
    <w:rsid w:val="00FB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9078"/>
  <w15:chartTrackingRefBased/>
  <w15:docId w15:val="{1893A67A-8461-4137-BFA5-20BC5E27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480CD2"/>
    <w:pPr>
      <w:autoSpaceDE w:val="0"/>
      <w:autoSpaceDN w:val="0"/>
      <w:adjustRightInd w:val="0"/>
      <w:spacing w:after="0" w:line="221" w:lineRule="atLeast"/>
    </w:pPr>
    <w:rPr>
      <w:rFonts w:ascii="Franklin Gothic Demi" w:hAnsi="Franklin Gothic Demi"/>
      <w:sz w:val="24"/>
      <w:szCs w:val="24"/>
    </w:rPr>
  </w:style>
  <w:style w:type="character" w:customStyle="1" w:styleId="A0">
    <w:name w:val="A0"/>
    <w:uiPriority w:val="99"/>
    <w:rsid w:val="00480CD2"/>
    <w:rPr>
      <w:rFonts w:cs="Franklin Gothic Demi"/>
      <w:color w:val="000000"/>
      <w:sz w:val="48"/>
      <w:szCs w:val="48"/>
    </w:rPr>
  </w:style>
  <w:style w:type="character" w:customStyle="1" w:styleId="A1">
    <w:name w:val="A1"/>
    <w:uiPriority w:val="99"/>
    <w:rsid w:val="00480CD2"/>
    <w:rPr>
      <w:rFonts w:ascii="Franklin Gothic Book" w:hAnsi="Franklin Gothic Book" w:cs="Franklin Gothic Book"/>
      <w:color w:val="000000"/>
    </w:rPr>
  </w:style>
  <w:style w:type="paragraph" w:customStyle="1" w:styleId="Pa2">
    <w:name w:val="Pa2"/>
    <w:basedOn w:val="Normal"/>
    <w:next w:val="Normal"/>
    <w:uiPriority w:val="99"/>
    <w:rsid w:val="00480CD2"/>
    <w:pPr>
      <w:autoSpaceDE w:val="0"/>
      <w:autoSpaceDN w:val="0"/>
      <w:adjustRightInd w:val="0"/>
      <w:spacing w:after="0" w:line="401" w:lineRule="atLeast"/>
    </w:pPr>
    <w:rPr>
      <w:rFonts w:ascii="Franklin Gothic Demi" w:hAnsi="Franklin Gothic Demi"/>
      <w:sz w:val="24"/>
      <w:szCs w:val="24"/>
    </w:rPr>
  </w:style>
  <w:style w:type="paragraph" w:customStyle="1" w:styleId="Default">
    <w:name w:val="Default"/>
    <w:rsid w:val="00B35FA8"/>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A4">
    <w:name w:val="A4"/>
    <w:uiPriority w:val="99"/>
    <w:rsid w:val="00B35FA8"/>
    <w:rPr>
      <w:rFonts w:ascii="Franklin Gothic Book" w:hAnsi="Franklin Gothic Book" w:cs="Franklin Gothic Book"/>
      <w:color w:val="000000"/>
      <w:sz w:val="28"/>
      <w:szCs w:val="28"/>
    </w:rPr>
  </w:style>
  <w:style w:type="paragraph" w:customStyle="1" w:styleId="Pa3">
    <w:name w:val="Pa3"/>
    <w:basedOn w:val="Default"/>
    <w:next w:val="Default"/>
    <w:uiPriority w:val="99"/>
    <w:rsid w:val="00272ECD"/>
    <w:pPr>
      <w:spacing w:line="281" w:lineRule="atLeast"/>
    </w:pPr>
    <w:rPr>
      <w:rFonts w:cstheme="minorBidi"/>
      <w:color w:val="auto"/>
    </w:rPr>
  </w:style>
  <w:style w:type="character" w:customStyle="1" w:styleId="A3">
    <w:name w:val="A3"/>
    <w:uiPriority w:val="99"/>
    <w:rsid w:val="00272ECD"/>
    <w:rPr>
      <w:rFonts w:cs="Franklin Gothic Demi"/>
      <w:color w:val="000000"/>
      <w:sz w:val="40"/>
      <w:szCs w:val="40"/>
    </w:rPr>
  </w:style>
  <w:style w:type="character" w:customStyle="1" w:styleId="A8">
    <w:name w:val="A8"/>
    <w:uiPriority w:val="99"/>
    <w:rsid w:val="006A08DC"/>
    <w:rPr>
      <w:rFonts w:cs="Franklin Gothic Book"/>
      <w:color w:val="000000"/>
      <w:sz w:val="22"/>
      <w:szCs w:val="22"/>
      <w:u w:val="single"/>
    </w:rPr>
  </w:style>
  <w:style w:type="paragraph" w:customStyle="1" w:styleId="Pa1">
    <w:name w:val="Pa1"/>
    <w:basedOn w:val="Default"/>
    <w:next w:val="Default"/>
    <w:uiPriority w:val="99"/>
    <w:rsid w:val="007B411F"/>
    <w:pPr>
      <w:spacing w:line="221" w:lineRule="atLeast"/>
    </w:pPr>
    <w:rPr>
      <w:rFonts w:ascii="Franklin Gothic Book" w:hAnsi="Franklin Gothic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2DA609EF2B2419E824A52CE151980" ma:contentTypeVersion="15" ma:contentTypeDescription="Create a new document." ma:contentTypeScope="" ma:versionID="68a4deb9a0e20428b08d27dba12d5447">
  <xsd:schema xmlns:xsd="http://www.w3.org/2001/XMLSchema" xmlns:xs="http://www.w3.org/2001/XMLSchema" xmlns:p="http://schemas.microsoft.com/office/2006/metadata/properties" xmlns:ns1="http://schemas.microsoft.com/sharepoint/v3" xmlns:ns3="c0175d40-5756-4482-923d-4f81b4f61f8e" xmlns:ns4="bdc32801-864b-493b-96db-7ea36ca23694" targetNamespace="http://schemas.microsoft.com/office/2006/metadata/properties" ma:root="true" ma:fieldsID="30a96b4919c5d173126290b8562c8eaa" ns1:_="" ns3:_="" ns4:_="">
    <xsd:import namespace="http://schemas.microsoft.com/sharepoint/v3"/>
    <xsd:import namespace="c0175d40-5756-4482-923d-4f81b4f61f8e"/>
    <xsd:import namespace="bdc32801-864b-493b-96db-7ea36ca236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75d40-5756-4482-923d-4f81b4f61f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32801-864b-493b-96db-7ea36ca2369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22516-1ABF-4859-B199-E4D69864278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B6D0E7D-E7E6-4F0E-9CD6-4C5D660D2CC9}">
  <ds:schemaRefs>
    <ds:schemaRef ds:uri="http://schemas.microsoft.com/sharepoint/v3/contenttype/forms"/>
  </ds:schemaRefs>
</ds:datastoreItem>
</file>

<file path=customXml/itemProps3.xml><?xml version="1.0" encoding="utf-8"?>
<ds:datastoreItem xmlns:ds="http://schemas.openxmlformats.org/officeDocument/2006/customXml" ds:itemID="{2E28D067-35A2-43F8-BE45-40DDBD571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175d40-5756-4482-923d-4f81b4f61f8e"/>
    <ds:schemaRef ds:uri="bdc32801-864b-493b-96db-7ea36ca2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3</cp:revision>
  <dcterms:created xsi:type="dcterms:W3CDTF">2021-02-19T16:28:00Z</dcterms:created>
  <dcterms:modified xsi:type="dcterms:W3CDTF">2024-05-20T14:26:00Z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0x01010070C2DA609EF2B2419E824A52CE151980</vt:lpwstr>
  </property>
</Properties>
</file>