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-350520</wp:posOffset>
                </wp:positionV>
                <wp:extent cx="1166495" cy="1193800"/>
                <wp:effectExtent l="0" t="0" r="1460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19380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E63CBA" w:rsidRDefault="00E63CBA" w:rsidP="009E3B4B">
                            <w:pPr>
                              <w:jc w:val="center"/>
                              <w:rPr>
                                <w:rFonts w:ascii="Arial" w:hAnsi="Arial" w:cs="Arial"/>
                              </w:rPr>
                            </w:pPr>
                            <w:r w:rsidRPr="00E63CBA">
                              <w:rPr>
                                <w:rFonts w:ascii="Arial" w:hAnsi="Arial" w:cs="Arial"/>
                              </w:rPr>
                              <w:t>Math Language Arts Instructional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pt;margin-top:-27.6pt;width:91.8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E63CBA" w:rsidRDefault="00E63CBA" w:rsidP="009E3B4B">
                      <w:pPr>
                        <w:jc w:val="center"/>
                        <w:rPr>
                          <w:rFonts w:ascii="Arial" w:hAnsi="Arial" w:cs="Arial"/>
                        </w:rPr>
                      </w:pPr>
                      <w:r w:rsidRPr="00E63CBA">
                        <w:rPr>
                          <w:rFonts w:ascii="Arial" w:hAnsi="Arial" w:cs="Arial"/>
                        </w:rPr>
                        <w:t>Math Language Arts Instructional Technology</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E63CBA" w:rsidP="009E3B4B">
                            <w:pPr>
                              <w:pStyle w:val="BodyText2"/>
                              <w:widowControl w:val="0"/>
                              <w:autoSpaceDE w:val="0"/>
                              <w:autoSpaceDN w:val="0"/>
                              <w:rPr>
                                <w:rFonts w:ascii="Arial" w:hAnsi="Arial" w:cs="Arial"/>
                                <w:bCs/>
                              </w:rPr>
                            </w:pPr>
                            <w:r>
                              <w:rPr>
                                <w:rFonts w:ascii="Arial" w:hAnsi="Arial" w:cs="Arial"/>
                                <w:bCs/>
                              </w:rPr>
                              <w:t>Computation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E63CBA" w:rsidP="009E3B4B">
                      <w:pPr>
                        <w:pStyle w:val="BodyText2"/>
                        <w:widowControl w:val="0"/>
                        <w:autoSpaceDE w:val="0"/>
                        <w:autoSpaceDN w:val="0"/>
                        <w:rPr>
                          <w:rFonts w:ascii="Arial" w:hAnsi="Arial" w:cs="Arial"/>
                          <w:bCs/>
                        </w:rPr>
                      </w:pPr>
                      <w:r>
                        <w:rPr>
                          <w:rFonts w:ascii="Arial" w:hAnsi="Arial" w:cs="Arial"/>
                          <w:bCs/>
                        </w:rPr>
                        <w:t>Computation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E63CBA" w:rsidP="009E3B4B">
                            <w:pPr>
                              <w:jc w:val="center"/>
                              <w:rPr>
                                <w:rFonts w:ascii="Arial" w:hAnsi="Arial" w:cs="Arial"/>
                              </w:rPr>
                            </w:pPr>
                            <w:r>
                              <w:rPr>
                                <w:rFonts w:ascii="Arial" w:hAnsi="Arial" w:cs="Arial"/>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E63CBA" w:rsidP="009E3B4B">
                      <w:pPr>
                        <w:jc w:val="center"/>
                        <w:rPr>
                          <w:rFonts w:ascii="Arial" w:hAnsi="Arial" w:cs="Arial"/>
                        </w:rPr>
                      </w:pPr>
                      <w:r>
                        <w:rPr>
                          <w:rFonts w:ascii="Arial" w:hAnsi="Arial" w:cs="Arial"/>
                        </w:rPr>
                        <w:t>6-8</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E63CBA" w:rsidRPr="00E63CBA" w:rsidRDefault="00E63CBA" w:rsidP="00E63CBA">
                            <w:pPr>
                              <w:pStyle w:val="BodyText3"/>
                              <w:rPr>
                                <w:rFonts w:ascii="Arial" w:hAnsi="Arial" w:cs="Arial"/>
                                <w:b w:val="0"/>
                                <w:sz w:val="24"/>
                              </w:rPr>
                            </w:pPr>
                            <w:r w:rsidRPr="00E63CBA">
                              <w:rPr>
                                <w:rFonts w:ascii="Arial" w:hAnsi="Arial" w:cs="Arial"/>
                                <w:b w:val="0"/>
                                <w:sz w:val="24"/>
                              </w:rPr>
                              <w:t xml:space="preserve">Competency </w:t>
                            </w:r>
                          </w:p>
                          <w:p w:rsidR="00E63CBA" w:rsidRPr="00E63CBA" w:rsidRDefault="00E63CBA" w:rsidP="00E63CBA">
                            <w:pPr>
                              <w:pStyle w:val="BodyText3"/>
                              <w:rPr>
                                <w:rFonts w:ascii="Arial" w:hAnsi="Arial" w:cs="Arial"/>
                                <w:b w:val="0"/>
                                <w:sz w:val="24"/>
                              </w:rPr>
                            </w:pPr>
                            <w:r w:rsidRPr="00E63CBA">
                              <w:rPr>
                                <w:rFonts w:ascii="Arial" w:hAnsi="Arial" w:cs="Arial"/>
                                <w:b w:val="0"/>
                                <w:sz w:val="24"/>
                              </w:rPr>
                              <w:t xml:space="preserve">VIII </w:t>
                            </w:r>
                          </w:p>
                          <w:p w:rsidR="00E63CBA" w:rsidRPr="000548FB" w:rsidRDefault="00E63CBA" w:rsidP="00E63CBA">
                            <w:pPr>
                              <w:pStyle w:val="BodyText3"/>
                              <w:rPr>
                                <w:rFonts w:ascii="Arial" w:hAnsi="Arial" w:cs="Arial"/>
                                <w:b w:val="0"/>
                                <w:sz w:val="24"/>
                              </w:rPr>
                            </w:pPr>
                            <w:r w:rsidRPr="00E63CBA">
                              <w:rPr>
                                <w:rFonts w:ascii="Arial" w:hAnsi="Arial" w:cs="Arial"/>
                                <w:b w:val="0"/>
                                <w:sz w:val="24"/>
                              </w:rPr>
                              <w:t>Understanding how work relates to the needs and functions of the economy and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E63CBA" w:rsidRPr="00E63CBA" w:rsidRDefault="00E63CBA" w:rsidP="00E63CBA">
                      <w:pPr>
                        <w:pStyle w:val="BodyText3"/>
                        <w:rPr>
                          <w:rFonts w:ascii="Arial" w:hAnsi="Arial" w:cs="Arial"/>
                          <w:b w:val="0"/>
                          <w:sz w:val="24"/>
                        </w:rPr>
                      </w:pPr>
                      <w:r w:rsidRPr="00E63CBA">
                        <w:rPr>
                          <w:rFonts w:ascii="Arial" w:hAnsi="Arial" w:cs="Arial"/>
                          <w:b w:val="0"/>
                          <w:sz w:val="24"/>
                        </w:rPr>
                        <w:t xml:space="preserve">Competency </w:t>
                      </w:r>
                    </w:p>
                    <w:p w:rsidR="00E63CBA" w:rsidRPr="00E63CBA" w:rsidRDefault="00E63CBA" w:rsidP="00E63CBA">
                      <w:pPr>
                        <w:pStyle w:val="BodyText3"/>
                        <w:rPr>
                          <w:rFonts w:ascii="Arial" w:hAnsi="Arial" w:cs="Arial"/>
                          <w:b w:val="0"/>
                          <w:sz w:val="24"/>
                        </w:rPr>
                      </w:pPr>
                      <w:r w:rsidRPr="00E63CBA">
                        <w:rPr>
                          <w:rFonts w:ascii="Arial" w:hAnsi="Arial" w:cs="Arial"/>
                          <w:b w:val="0"/>
                          <w:sz w:val="24"/>
                        </w:rPr>
                        <w:t xml:space="preserve">VIII </w:t>
                      </w:r>
                    </w:p>
                    <w:p w:rsidR="00E63CBA" w:rsidRPr="000548FB" w:rsidRDefault="00E63CBA" w:rsidP="00E63CBA">
                      <w:pPr>
                        <w:pStyle w:val="BodyText3"/>
                        <w:rPr>
                          <w:rFonts w:ascii="Arial" w:hAnsi="Arial" w:cs="Arial"/>
                          <w:b w:val="0"/>
                          <w:sz w:val="24"/>
                        </w:rPr>
                      </w:pPr>
                      <w:r w:rsidRPr="00E63CBA">
                        <w:rPr>
                          <w:rFonts w:ascii="Arial" w:hAnsi="Arial" w:cs="Arial"/>
                          <w:b w:val="0"/>
                          <w:sz w:val="24"/>
                        </w:rPr>
                        <w:t>Understanding how work relates to the needs and functions of the economy and society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C21261" w:rsidP="009E3B4B">
                            <w:pPr>
                              <w:jc w:val="center"/>
                              <w:rPr>
                                <w:rFonts w:ascii="Arial" w:hAnsi="Arial" w:cs="Arial"/>
                              </w:rPr>
                            </w:pPr>
                            <w:r>
                              <w:rPr>
                                <w:rFonts w:ascii="Arial" w:hAnsi="Arial" w:cs="Arial"/>
                              </w:rPr>
                              <w:t>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C21261" w:rsidP="009E3B4B">
                      <w:pPr>
                        <w:jc w:val="center"/>
                        <w:rPr>
                          <w:rFonts w:ascii="Arial" w:hAnsi="Arial" w:cs="Arial"/>
                        </w:rPr>
                      </w:pPr>
                      <w:r>
                        <w:rPr>
                          <w:rFonts w:ascii="Arial" w:hAnsi="Arial" w:cs="Arial"/>
                        </w:rPr>
                        <w:t>Individual</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-137160</wp:posOffset>
                </wp:positionH>
                <wp:positionV relativeFrom="paragraph">
                  <wp:posOffset>69215</wp:posOffset>
                </wp:positionV>
                <wp:extent cx="1151255" cy="125730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25730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C21261" w:rsidP="009E3B4B">
                            <w:pPr>
                              <w:pStyle w:val="BodyText3"/>
                              <w:rPr>
                                <w:rFonts w:ascii="Arial" w:hAnsi="Arial" w:cs="Arial"/>
                                <w:b w:val="0"/>
                                <w:sz w:val="24"/>
                              </w:rPr>
                            </w:pPr>
                            <w:r w:rsidRPr="00C21261">
                              <w:rPr>
                                <w:rFonts w:ascii="Arial" w:hAnsi="Arial" w:cs="Arial"/>
                                <w:b w:val="0"/>
                                <w:sz w:val="24"/>
                              </w:rPr>
                              <w:t>Retailer Sales Person Accountant Entrepreneur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pt;margin-top:5.45pt;width:90.6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C21261" w:rsidP="009E3B4B">
                      <w:pPr>
                        <w:pStyle w:val="BodyText3"/>
                        <w:rPr>
                          <w:rFonts w:ascii="Arial" w:hAnsi="Arial" w:cs="Arial"/>
                          <w:b w:val="0"/>
                          <w:sz w:val="24"/>
                        </w:rPr>
                      </w:pPr>
                      <w:r w:rsidRPr="00C21261">
                        <w:rPr>
                          <w:rFonts w:ascii="Arial" w:hAnsi="Arial" w:cs="Arial"/>
                          <w:b w:val="0"/>
                          <w:sz w:val="24"/>
                        </w:rPr>
                        <w:t>Retailer Sales Person Accountant Entrepreneur</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E63CBA" w:rsidP="009E3B4B">
      <w:pPr>
        <w:pStyle w:val="BodyText"/>
        <w:jc w:val="center"/>
        <w:rPr>
          <w:rFonts w:ascii="Arial" w:hAnsi="Arial" w:cs="Arial"/>
        </w:rPr>
      </w:pPr>
      <w:r>
        <w:rPr>
          <w:rFonts w:ascii="Arial" w:hAnsi="Arial" w:cs="Arial"/>
        </w:rPr>
        <w:t>Taxing Taxes</w:t>
      </w:r>
    </w:p>
    <w:p w:rsidR="009E3B4B" w:rsidRPr="00226868" w:rsidRDefault="009E3B4B" w:rsidP="009E3B4B">
      <w:pPr>
        <w:rPr>
          <w:rFonts w:ascii="Arial" w:hAnsi="Arial" w:cs="Arial"/>
          <w:spacing w:val="-4"/>
        </w:rPr>
      </w:pPr>
    </w:p>
    <w:p w:rsidR="009E3B4B" w:rsidRPr="00226868" w:rsidRDefault="00E63CBA" w:rsidP="009E3B4B">
      <w:pPr>
        <w:rPr>
          <w:rFonts w:ascii="Arial" w:hAnsi="Arial" w:cs="Arial"/>
          <w:spacing w:val="-4"/>
        </w:rPr>
      </w:pPr>
      <w:r w:rsidRPr="00E63CBA">
        <w:rPr>
          <w:rFonts w:ascii="Arial" w:hAnsi="Arial" w:cs="Arial"/>
          <w:spacing w:val="-4"/>
        </w:rPr>
        <w:t>There's a saying about two sure things in life being death and taxes. Tax is a fact of life as we know it. This activity explores the world of sales tax. Students will research taxes in their area and learn to figure sales tax.</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E63CBA" w:rsidRPr="00226868" w:rsidRDefault="00E63CBA" w:rsidP="009E3B4B">
      <w:pPr>
        <w:rPr>
          <w:rFonts w:ascii="Arial" w:hAnsi="Arial" w:cs="Arial"/>
          <w:spacing w:val="-4"/>
        </w:rPr>
      </w:pPr>
      <w:r w:rsidRPr="00E63CBA">
        <w:rPr>
          <w:rFonts w:ascii="Arial" w:hAnsi="Arial" w:cs="Arial"/>
          <w:spacing w:val="-4"/>
        </w:rPr>
        <w:t>Computer with Internet access, "Taxing Taxes" worksheet, paper, pen/pencil</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E63CBA" w:rsidRDefault="00E63CBA" w:rsidP="00E63CBA">
      <w:pPr>
        <w:pStyle w:val="ListParagraph"/>
        <w:numPr>
          <w:ilvl w:val="0"/>
          <w:numId w:val="1"/>
        </w:numPr>
        <w:tabs>
          <w:tab w:val="left" w:pos="630"/>
        </w:tabs>
        <w:kinsoku w:val="0"/>
        <w:overflowPunct w:val="0"/>
        <w:spacing w:line="292" w:lineRule="exact"/>
        <w:ind w:left="360" w:right="309"/>
      </w:pPr>
      <w:r>
        <w:t xml:space="preserve">Lead a class discussion on taxes and why we have them. </w:t>
      </w:r>
    </w:p>
    <w:p w:rsidR="00E63CBA" w:rsidRDefault="00E63CBA" w:rsidP="00E63CBA">
      <w:pPr>
        <w:pStyle w:val="ListParagraph"/>
        <w:tabs>
          <w:tab w:val="left" w:pos="630"/>
        </w:tabs>
        <w:kinsoku w:val="0"/>
        <w:overflowPunct w:val="0"/>
        <w:spacing w:line="292" w:lineRule="exact"/>
        <w:ind w:left="0" w:right="309" w:firstLine="0"/>
      </w:pPr>
    </w:p>
    <w:p w:rsidR="00E63CBA" w:rsidRDefault="00E63CBA" w:rsidP="00E63CBA">
      <w:pPr>
        <w:pStyle w:val="ListParagraph"/>
        <w:numPr>
          <w:ilvl w:val="0"/>
          <w:numId w:val="1"/>
        </w:numPr>
        <w:tabs>
          <w:tab w:val="left" w:pos="630"/>
        </w:tabs>
        <w:kinsoku w:val="0"/>
        <w:overflowPunct w:val="0"/>
        <w:spacing w:line="292" w:lineRule="exact"/>
        <w:ind w:left="360" w:right="309"/>
      </w:pPr>
      <w:r>
        <w:t>Ask the students to research the history of taxes in general and of sales tax as well and write a brief summary of their findings.</w:t>
      </w:r>
    </w:p>
    <w:p w:rsidR="00E63CBA" w:rsidRDefault="00E63CBA" w:rsidP="00E63CBA">
      <w:pPr>
        <w:pStyle w:val="ListParagraph"/>
        <w:tabs>
          <w:tab w:val="left" w:pos="630"/>
        </w:tabs>
        <w:kinsoku w:val="0"/>
        <w:overflowPunct w:val="0"/>
        <w:spacing w:line="292" w:lineRule="exact"/>
        <w:ind w:left="-360" w:right="309" w:firstLine="0"/>
      </w:pPr>
    </w:p>
    <w:p w:rsidR="00E63CBA" w:rsidRDefault="00E63CBA" w:rsidP="00E63CBA">
      <w:pPr>
        <w:pStyle w:val="ListParagraph"/>
        <w:numPr>
          <w:ilvl w:val="0"/>
          <w:numId w:val="1"/>
        </w:numPr>
        <w:tabs>
          <w:tab w:val="left" w:pos="630"/>
        </w:tabs>
        <w:kinsoku w:val="0"/>
        <w:overflowPunct w:val="0"/>
        <w:spacing w:line="292" w:lineRule="exact"/>
        <w:ind w:left="360" w:right="309"/>
      </w:pPr>
      <w:r>
        <w:t>Have the students determine what the sales tax rate is in your area and how it is broken down. Most communities pay state, local, and county taxes. Ask the students to determine the rate of each type of tax and how the money collected from taxes is used. Have them add this information to their summaries.</w:t>
      </w:r>
    </w:p>
    <w:p w:rsidR="00E63CBA" w:rsidRDefault="00E63CBA" w:rsidP="00E63CBA">
      <w:pPr>
        <w:pStyle w:val="ListParagraph"/>
        <w:tabs>
          <w:tab w:val="left" w:pos="630"/>
        </w:tabs>
        <w:kinsoku w:val="0"/>
        <w:overflowPunct w:val="0"/>
        <w:spacing w:line="292" w:lineRule="exact"/>
        <w:ind w:left="-360" w:right="309" w:firstLine="0"/>
      </w:pPr>
    </w:p>
    <w:p w:rsidR="009E3B4B" w:rsidRPr="00226868" w:rsidRDefault="00E63CBA" w:rsidP="00E63CBA">
      <w:pPr>
        <w:pStyle w:val="ListParagraph"/>
        <w:numPr>
          <w:ilvl w:val="0"/>
          <w:numId w:val="1"/>
        </w:numPr>
        <w:tabs>
          <w:tab w:val="left" w:pos="630"/>
        </w:tabs>
        <w:kinsoku w:val="0"/>
        <w:overflowPunct w:val="0"/>
        <w:spacing w:line="292" w:lineRule="exact"/>
        <w:ind w:left="360" w:right="309"/>
      </w:pPr>
      <w:r>
        <w:t>Have the students complete the "Taxing Taxes" worksheet and turn it in for grading. Answers can be found in the Additional Resources section.</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E63CBA" w:rsidP="009E3B4B">
      <w:pPr>
        <w:ind w:left="28"/>
        <w:rPr>
          <w:rFonts w:ascii="Arial" w:hAnsi="Arial" w:cs="Arial"/>
        </w:rPr>
      </w:pPr>
      <w:r w:rsidRPr="00E63CBA">
        <w:rPr>
          <w:rFonts w:ascii="Arial" w:hAnsi="Arial" w:cs="Arial"/>
        </w:rPr>
        <w:t>Students will be evaluated on their research, written summaries, completed worksheets, and class participation.</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B92E20" w:rsidRDefault="00B92E20" w:rsidP="00B92E20">
      <w:pPr>
        <w:rPr>
          <w:rFonts w:ascii="Arial" w:hAnsi="Arial" w:cs="Arial"/>
        </w:rPr>
      </w:pPr>
    </w:p>
    <w:p w:rsidR="00B92E20" w:rsidRPr="00B92E20" w:rsidRDefault="00B92E20" w:rsidP="00B92E20">
      <w:pPr>
        <w:ind w:left="28"/>
        <w:rPr>
          <w:rFonts w:ascii="Arial" w:hAnsi="Arial" w:cs="Arial"/>
        </w:rPr>
      </w:pPr>
      <w:r w:rsidRPr="00B92E20">
        <w:rPr>
          <w:rFonts w:ascii="Arial" w:hAnsi="Arial" w:cs="Arial"/>
        </w:rPr>
        <w:t>Answers to the worksheet:</w:t>
      </w:r>
    </w:p>
    <w:p w:rsidR="00B92E20" w:rsidRPr="00B92E20" w:rsidRDefault="00B92E20" w:rsidP="00B92E20">
      <w:pPr>
        <w:ind w:left="28"/>
        <w:rPr>
          <w:rFonts w:ascii="Arial" w:hAnsi="Arial" w:cs="Arial"/>
        </w:rPr>
      </w:pPr>
      <w:r w:rsidRPr="00B92E20">
        <w:rPr>
          <w:rFonts w:ascii="Arial" w:hAnsi="Arial" w:cs="Arial"/>
        </w:rPr>
        <w:t>1.</w:t>
      </w:r>
      <w:r w:rsidRPr="00B92E20">
        <w:rPr>
          <w:rFonts w:ascii="Arial" w:hAnsi="Arial" w:cs="Arial"/>
        </w:rPr>
        <w:tab/>
        <w:t>$ 17.27</w:t>
      </w:r>
    </w:p>
    <w:p w:rsidR="00B92E20" w:rsidRPr="00B92E20" w:rsidRDefault="00B92E20" w:rsidP="00B92E20">
      <w:pPr>
        <w:ind w:left="28"/>
        <w:rPr>
          <w:rFonts w:ascii="Arial" w:hAnsi="Arial" w:cs="Arial"/>
        </w:rPr>
      </w:pPr>
      <w:r w:rsidRPr="00B92E20">
        <w:rPr>
          <w:rFonts w:ascii="Arial" w:hAnsi="Arial" w:cs="Arial"/>
        </w:rPr>
        <w:t>2.</w:t>
      </w:r>
      <w:r w:rsidRPr="00B92E20">
        <w:rPr>
          <w:rFonts w:ascii="Arial" w:hAnsi="Arial" w:cs="Arial"/>
        </w:rPr>
        <w:tab/>
        <w:t xml:space="preserve">$ </w:t>
      </w:r>
      <w:r>
        <w:rPr>
          <w:rFonts w:ascii="Arial" w:hAnsi="Arial" w:cs="Arial"/>
        </w:rPr>
        <w:t xml:space="preserve">  </w:t>
      </w:r>
      <w:r w:rsidRPr="00B92E20">
        <w:rPr>
          <w:rFonts w:ascii="Arial" w:hAnsi="Arial" w:cs="Arial"/>
        </w:rPr>
        <w:t>1.60</w:t>
      </w:r>
    </w:p>
    <w:p w:rsidR="00B92E20" w:rsidRPr="00B92E20" w:rsidRDefault="00B92E20" w:rsidP="00B92E20">
      <w:pPr>
        <w:ind w:left="28"/>
        <w:rPr>
          <w:rFonts w:ascii="Arial" w:hAnsi="Arial" w:cs="Arial"/>
        </w:rPr>
      </w:pPr>
      <w:r w:rsidRPr="00B92E20">
        <w:rPr>
          <w:rFonts w:ascii="Arial" w:hAnsi="Arial" w:cs="Arial"/>
        </w:rPr>
        <w:t>3.</w:t>
      </w:r>
      <w:r w:rsidRPr="00B92E20">
        <w:rPr>
          <w:rFonts w:ascii="Arial" w:hAnsi="Arial" w:cs="Arial"/>
        </w:rPr>
        <w:tab/>
        <w:t xml:space="preserve">$ </w:t>
      </w:r>
      <w:r>
        <w:rPr>
          <w:rFonts w:ascii="Arial" w:hAnsi="Arial" w:cs="Arial"/>
        </w:rPr>
        <w:t xml:space="preserve">  </w:t>
      </w:r>
      <w:r w:rsidRPr="00B92E20">
        <w:rPr>
          <w:rFonts w:ascii="Arial" w:hAnsi="Arial" w:cs="Arial"/>
        </w:rPr>
        <w:t>8.65</w:t>
      </w:r>
    </w:p>
    <w:p w:rsidR="00B92E20" w:rsidRDefault="00B92E20" w:rsidP="00B92E20">
      <w:pPr>
        <w:ind w:left="28"/>
        <w:rPr>
          <w:rFonts w:ascii="Arial" w:hAnsi="Arial" w:cs="Arial"/>
        </w:rPr>
      </w:pPr>
      <w:r w:rsidRPr="00B92E20">
        <w:rPr>
          <w:rFonts w:ascii="Arial" w:hAnsi="Arial" w:cs="Arial"/>
        </w:rPr>
        <w:t>4.</w:t>
      </w:r>
      <w:r w:rsidRPr="00B92E20">
        <w:rPr>
          <w:rFonts w:ascii="Arial" w:hAnsi="Arial" w:cs="Arial"/>
        </w:rPr>
        <w:tab/>
        <w:t>$ 14.20</w:t>
      </w:r>
    </w:p>
    <w:p w:rsidR="00B92E20" w:rsidRDefault="00B92E20" w:rsidP="00B92E20">
      <w:pPr>
        <w:ind w:left="28"/>
        <w:rPr>
          <w:rFonts w:ascii="Arial" w:hAnsi="Arial" w:cs="Arial"/>
        </w:rPr>
      </w:pPr>
      <w:r>
        <w:rPr>
          <w:rFonts w:ascii="Arial" w:hAnsi="Arial" w:cs="Arial"/>
        </w:rPr>
        <w:t>5.       $     .32</w:t>
      </w:r>
    </w:p>
    <w:p w:rsidR="00B92E20" w:rsidRDefault="00B92E20" w:rsidP="00B92E20">
      <w:pPr>
        <w:ind w:left="28"/>
        <w:rPr>
          <w:rFonts w:ascii="Arial" w:hAnsi="Arial" w:cs="Arial"/>
        </w:rPr>
      </w:pPr>
      <w:r>
        <w:rPr>
          <w:rFonts w:ascii="Arial" w:hAnsi="Arial" w:cs="Arial"/>
        </w:rPr>
        <w:t xml:space="preserve">6.       $   4.29   </w:t>
      </w:r>
    </w:p>
    <w:p w:rsidR="00B92E20" w:rsidRPr="00E63CBA" w:rsidRDefault="00B92E20" w:rsidP="00B92E20">
      <w:pPr>
        <w:ind w:left="28"/>
        <w:rPr>
          <w:rFonts w:ascii="Arial" w:hAnsi="Arial" w:cs="Arial"/>
        </w:rPr>
      </w:pPr>
    </w:p>
    <w:p w:rsidR="00B92E20" w:rsidRDefault="00B92E20" w:rsidP="009E3B4B">
      <w:pPr>
        <w:ind w:left="28"/>
        <w:rPr>
          <w:rFonts w:ascii="Arial" w:hAnsi="Arial" w:cs="Arial"/>
        </w:rPr>
        <w:sectPr w:rsidR="00B92E20">
          <w:pgSz w:w="12240" w:h="15840"/>
          <w:pgMar w:top="1296" w:right="1440" w:bottom="1296" w:left="1440" w:header="720" w:footer="720" w:gutter="0"/>
          <w:cols w:num="2" w:space="418" w:equalWidth="0">
            <w:col w:w="1814" w:space="418"/>
            <w:col w:w="7128"/>
          </w:cols>
          <w:noEndnote/>
          <w:docGrid w:linePitch="326"/>
        </w:sectPr>
      </w:pPr>
      <w:bookmarkStart w:id="0" w:name="_GoBack"/>
      <w:bookmarkEnd w:id="0"/>
    </w:p>
    <w:p w:rsidR="009E3B4B" w:rsidRPr="00B92E20" w:rsidRDefault="00B92E20" w:rsidP="00B92E20">
      <w:pPr>
        <w:ind w:left="28"/>
        <w:jc w:val="center"/>
        <w:rPr>
          <w:rFonts w:ascii="Arial" w:hAnsi="Arial" w:cs="Arial"/>
          <w:b/>
          <w:sz w:val="36"/>
          <w:szCs w:val="36"/>
        </w:rPr>
      </w:pPr>
      <w:r w:rsidRPr="00B92E20">
        <w:rPr>
          <w:rFonts w:ascii="Arial" w:hAnsi="Arial" w:cs="Arial"/>
          <w:b/>
          <w:sz w:val="36"/>
          <w:szCs w:val="36"/>
        </w:rPr>
        <w:lastRenderedPageBreak/>
        <w:t>Taxing Taxes</w:t>
      </w:r>
    </w:p>
    <w:p w:rsidR="009E3B4B" w:rsidRDefault="009E3B4B" w:rsidP="009E3B4B">
      <w:pPr>
        <w:ind w:left="28"/>
        <w:rPr>
          <w:rFonts w:ascii="Arial" w:hAnsi="Arial" w:cs="Arial"/>
        </w:rPr>
      </w:pPr>
    </w:p>
    <w:p w:rsidR="00B92E20" w:rsidRDefault="00B92E20" w:rsidP="009E3B4B">
      <w:pPr>
        <w:ind w:left="28"/>
        <w:rPr>
          <w:rFonts w:ascii="Arial" w:hAnsi="Arial" w:cs="Arial"/>
        </w:rPr>
      </w:pPr>
    </w:p>
    <w:p w:rsidR="00B92E20" w:rsidRDefault="00C21261" w:rsidP="00B92E20">
      <w:pPr>
        <w:spacing w:line="276" w:lineRule="auto"/>
        <w:ind w:left="28"/>
        <w:rPr>
          <w:rFonts w:ascii="Arial" w:hAnsi="Arial" w:cs="Arial"/>
        </w:rPr>
      </w:pPr>
      <w:r>
        <w:rPr>
          <w:noProof/>
        </w:rPr>
        <w:drawing>
          <wp:anchor distT="0" distB="0" distL="114300" distR="114300" simplePos="0" relativeHeight="251667456" behindDoc="0" locked="0" layoutInCell="1" allowOverlap="1">
            <wp:simplePos x="0" y="0"/>
            <wp:positionH relativeFrom="column">
              <wp:posOffset>4610100</wp:posOffset>
            </wp:positionH>
            <wp:positionV relativeFrom="paragraph">
              <wp:posOffset>491490</wp:posOffset>
            </wp:positionV>
            <wp:extent cx="876300" cy="10340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ipart0278[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034033"/>
                    </a:xfrm>
                    <a:prstGeom prst="rect">
                      <a:avLst/>
                    </a:prstGeom>
                  </pic:spPr>
                </pic:pic>
              </a:graphicData>
            </a:graphic>
            <wp14:sizeRelH relativeFrom="margin">
              <wp14:pctWidth>0</wp14:pctWidth>
            </wp14:sizeRelH>
            <wp14:sizeRelV relativeFrom="margin">
              <wp14:pctHeight>0</wp14:pctHeight>
            </wp14:sizeRelV>
          </wp:anchor>
        </w:drawing>
      </w:r>
      <w:r w:rsidR="00B92E20" w:rsidRPr="00B92E20">
        <w:rPr>
          <w:rFonts w:ascii="Arial" w:hAnsi="Arial" w:cs="Arial"/>
        </w:rPr>
        <w:t>Use the tax rates listed below to solve the fallowing problems dealing with sales tax. All the problems assume you pay state, county, and city tax on all purchases. Round off your answers to two decimal points.</w:t>
      </w:r>
    </w:p>
    <w:p w:rsidR="00B92E20" w:rsidRDefault="00C21261" w:rsidP="00B92E20">
      <w:pPr>
        <w:spacing w:line="276" w:lineRule="auto"/>
        <w:ind w:left="28"/>
        <w:rPr>
          <w:rFonts w:ascii="Arial" w:hAnsi="Arial" w:cs="Arial"/>
        </w:rPr>
      </w:pPr>
      <w:r>
        <w:rPr>
          <w:noProof/>
        </w:rPr>
        <w:drawing>
          <wp:anchor distT="0" distB="0" distL="114300" distR="114300" simplePos="0" relativeHeight="251666432" behindDoc="0" locked="0" layoutInCell="1" allowOverlap="1">
            <wp:simplePos x="0" y="0"/>
            <wp:positionH relativeFrom="column">
              <wp:posOffset>693420</wp:posOffset>
            </wp:positionH>
            <wp:positionV relativeFrom="paragraph">
              <wp:posOffset>8890</wp:posOffset>
            </wp:positionV>
            <wp:extent cx="952500" cy="952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ney2[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rsidR="00B92E20" w:rsidRDefault="00B92E20" w:rsidP="00B92E20">
      <w:pPr>
        <w:spacing w:line="276" w:lineRule="auto"/>
        <w:jc w:val="center"/>
        <w:rPr>
          <w:rFonts w:ascii="Arial" w:hAnsi="Arial" w:cs="Arial"/>
        </w:rPr>
      </w:pPr>
      <w:r w:rsidRPr="00B92E20">
        <w:rPr>
          <w:rFonts w:ascii="Arial" w:hAnsi="Arial" w:cs="Arial"/>
        </w:rPr>
        <w:t xml:space="preserve">State tax is 4.5% </w:t>
      </w:r>
    </w:p>
    <w:p w:rsidR="00B92E20" w:rsidRDefault="00B92E20" w:rsidP="00B92E20">
      <w:pPr>
        <w:spacing w:line="276" w:lineRule="auto"/>
        <w:jc w:val="center"/>
        <w:rPr>
          <w:rFonts w:ascii="Arial" w:hAnsi="Arial" w:cs="Arial"/>
        </w:rPr>
      </w:pPr>
      <w:r w:rsidRPr="00B92E20">
        <w:rPr>
          <w:rFonts w:ascii="Arial" w:hAnsi="Arial" w:cs="Arial"/>
        </w:rPr>
        <w:t xml:space="preserve">County tax is 1.0% </w:t>
      </w:r>
    </w:p>
    <w:p w:rsidR="00B92E20" w:rsidRDefault="00B92E20" w:rsidP="00B92E20">
      <w:pPr>
        <w:spacing w:line="276" w:lineRule="auto"/>
        <w:jc w:val="center"/>
        <w:rPr>
          <w:rFonts w:ascii="Arial" w:hAnsi="Arial" w:cs="Arial"/>
        </w:rPr>
      </w:pPr>
      <w:r w:rsidRPr="00B92E20">
        <w:rPr>
          <w:rFonts w:ascii="Arial" w:hAnsi="Arial" w:cs="Arial"/>
        </w:rPr>
        <w:t>City tax is 2.5%</w:t>
      </w:r>
    </w:p>
    <w:p w:rsidR="00B92E20" w:rsidRDefault="00B92E20" w:rsidP="00B92E20">
      <w:pPr>
        <w:spacing w:line="276" w:lineRule="auto"/>
        <w:jc w:val="center"/>
        <w:rPr>
          <w:rFonts w:ascii="Arial" w:hAnsi="Arial" w:cs="Arial"/>
        </w:rPr>
      </w:pPr>
    </w:p>
    <w:p w:rsidR="00B92E20" w:rsidRDefault="00B92E20" w:rsidP="00B92E20">
      <w:pPr>
        <w:pStyle w:val="ListParagraph"/>
        <w:numPr>
          <w:ilvl w:val="0"/>
          <w:numId w:val="3"/>
        </w:numPr>
        <w:spacing w:line="276" w:lineRule="auto"/>
      </w:pPr>
      <w:r w:rsidRPr="00B92E20">
        <w:t>You want to buy a new CD which costs $15.99. What will the total cost be including tax?</w:t>
      </w:r>
    </w:p>
    <w:p w:rsidR="00B92E20" w:rsidRDefault="00B92E20" w:rsidP="00B92E20">
      <w:pPr>
        <w:spacing w:line="276" w:lineRule="auto"/>
      </w:pPr>
    </w:p>
    <w:p w:rsidR="00B92E20" w:rsidRDefault="00B92E20" w:rsidP="00B92E20">
      <w:pPr>
        <w:spacing w:line="276" w:lineRule="auto"/>
      </w:pPr>
    </w:p>
    <w:p w:rsidR="00C21261" w:rsidRDefault="00C21261" w:rsidP="00B92E20">
      <w:pPr>
        <w:spacing w:line="276" w:lineRule="auto"/>
      </w:pPr>
    </w:p>
    <w:p w:rsidR="00B92E20" w:rsidRPr="00B92E20" w:rsidRDefault="00B92E20" w:rsidP="00B92E20">
      <w:pPr>
        <w:spacing w:line="276" w:lineRule="auto"/>
      </w:pPr>
    </w:p>
    <w:p w:rsidR="00B92E20" w:rsidRDefault="00B92E20" w:rsidP="00B92E20">
      <w:pPr>
        <w:pStyle w:val="ListParagraph"/>
        <w:numPr>
          <w:ilvl w:val="0"/>
          <w:numId w:val="3"/>
        </w:numPr>
        <w:spacing w:line="276" w:lineRule="auto"/>
      </w:pPr>
      <w:r w:rsidRPr="00B92E20">
        <w:t>The new shirt you want is marked $19.95. How much tax will you have to pay on the shirt?</w:t>
      </w:r>
    </w:p>
    <w:p w:rsidR="00B92E20" w:rsidRDefault="00B92E20" w:rsidP="00B92E20">
      <w:pPr>
        <w:spacing w:line="276" w:lineRule="auto"/>
      </w:pPr>
    </w:p>
    <w:p w:rsidR="00B92E20" w:rsidRDefault="00B92E20" w:rsidP="00B92E20">
      <w:pPr>
        <w:spacing w:line="276" w:lineRule="auto"/>
      </w:pPr>
    </w:p>
    <w:p w:rsidR="00C21261" w:rsidRDefault="00C21261" w:rsidP="00B92E20">
      <w:pPr>
        <w:spacing w:line="276" w:lineRule="auto"/>
      </w:pPr>
    </w:p>
    <w:p w:rsidR="00B92E20" w:rsidRPr="00B92E20" w:rsidRDefault="00B92E20" w:rsidP="00B92E20">
      <w:pPr>
        <w:spacing w:line="276" w:lineRule="auto"/>
      </w:pPr>
    </w:p>
    <w:p w:rsidR="00B92E20" w:rsidRDefault="00B92E20" w:rsidP="00B92E20">
      <w:pPr>
        <w:pStyle w:val="ListParagraph"/>
        <w:numPr>
          <w:ilvl w:val="0"/>
          <w:numId w:val="3"/>
        </w:numPr>
        <w:spacing w:line="276" w:lineRule="auto"/>
      </w:pPr>
      <w:r w:rsidRPr="00B92E20">
        <w:t>On your trip to Super-Mart, you buy a notebook for $1.99; pencils for $.99; poster board for $.59; markers for $2.99; and a card for $1.45. What is the total cost of your purchases including sales tax?</w:t>
      </w:r>
    </w:p>
    <w:p w:rsidR="00B92E20" w:rsidRDefault="00B92E20" w:rsidP="00B92E20">
      <w:pPr>
        <w:spacing w:line="276" w:lineRule="auto"/>
      </w:pPr>
    </w:p>
    <w:p w:rsidR="00B92E20" w:rsidRDefault="00B92E20" w:rsidP="00B92E20">
      <w:pPr>
        <w:spacing w:line="276" w:lineRule="auto"/>
      </w:pPr>
    </w:p>
    <w:p w:rsidR="00C21261" w:rsidRDefault="00C21261" w:rsidP="00B92E20">
      <w:pPr>
        <w:spacing w:line="276" w:lineRule="auto"/>
      </w:pPr>
    </w:p>
    <w:p w:rsidR="00B92E20" w:rsidRPr="00B92E20" w:rsidRDefault="00B92E20" w:rsidP="00B92E20">
      <w:pPr>
        <w:spacing w:line="276" w:lineRule="auto"/>
      </w:pPr>
    </w:p>
    <w:p w:rsidR="00B92E20" w:rsidRDefault="00B92E20" w:rsidP="00B92E20">
      <w:pPr>
        <w:pStyle w:val="ListParagraph"/>
        <w:numPr>
          <w:ilvl w:val="0"/>
          <w:numId w:val="3"/>
        </w:numPr>
        <w:spacing w:line="276" w:lineRule="auto"/>
      </w:pPr>
      <w:r w:rsidRPr="00B92E20">
        <w:t>Your mom asked you to go to the grocery store for her. You purchased milk for $2.49, bread for $.99, bananas for $2.39; cookies for $2.99; and cereal for $4.29. What was the total for your purchase, including sales tax?</w:t>
      </w:r>
    </w:p>
    <w:p w:rsidR="00B92E20" w:rsidRDefault="00B92E20" w:rsidP="00B92E20">
      <w:pPr>
        <w:spacing w:line="276" w:lineRule="auto"/>
      </w:pPr>
    </w:p>
    <w:p w:rsidR="00B92E20" w:rsidRDefault="00B92E20" w:rsidP="00B92E20">
      <w:pPr>
        <w:spacing w:line="276" w:lineRule="auto"/>
      </w:pPr>
    </w:p>
    <w:p w:rsidR="00C21261" w:rsidRDefault="00C21261" w:rsidP="00B92E20">
      <w:pPr>
        <w:spacing w:line="276" w:lineRule="auto"/>
      </w:pPr>
    </w:p>
    <w:p w:rsidR="00B92E20" w:rsidRPr="00B92E20" w:rsidRDefault="00B92E20" w:rsidP="00B92E20">
      <w:pPr>
        <w:spacing w:line="276" w:lineRule="auto"/>
      </w:pPr>
    </w:p>
    <w:p w:rsidR="00692493" w:rsidRDefault="00B92E20" w:rsidP="00275006">
      <w:pPr>
        <w:pStyle w:val="ListParagraph"/>
        <w:numPr>
          <w:ilvl w:val="0"/>
          <w:numId w:val="3"/>
        </w:numPr>
        <w:spacing w:line="276" w:lineRule="auto"/>
      </w:pPr>
      <w:r w:rsidRPr="00C21261">
        <w:t xml:space="preserve">You stop at the local drive-in for lunch. You order a hamburger for $1.99; fries for $.99; and a drink for $.99. How much is the tax on your </w:t>
      </w:r>
      <w:proofErr w:type="spellStart"/>
      <w:r w:rsidRPr="00C21261">
        <w:t>order</w:t>
      </w:r>
      <w:proofErr w:type="gramStart"/>
      <w:r w:rsidRPr="00C21261">
        <w:t>?Wh</w:t>
      </w:r>
      <w:r>
        <w:t>at</w:t>
      </w:r>
      <w:proofErr w:type="spellEnd"/>
      <w:proofErr w:type="gramEnd"/>
      <w:r>
        <w:t xml:space="preserve"> is your total cost for lunch</w:t>
      </w:r>
      <w:r w:rsidR="00C21261">
        <w:t>?</w:t>
      </w:r>
    </w:p>
    <w:sectPr w:rsidR="00692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B60FD"/>
    <w:multiLevelType w:val="hybridMultilevel"/>
    <w:tmpl w:val="B3041520"/>
    <w:lvl w:ilvl="0" w:tplc="2FD4393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C96E93"/>
    <w:multiLevelType w:val="hybridMultilevel"/>
    <w:tmpl w:val="B894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D5FAC"/>
    <w:multiLevelType w:val="hybridMultilevel"/>
    <w:tmpl w:val="244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692493"/>
    <w:rsid w:val="009E3B4B"/>
    <w:rsid w:val="00B92E20"/>
    <w:rsid w:val="00C21261"/>
    <w:rsid w:val="00E6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BFAA"/>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2020-12-01T19:47:00Z</dcterms:created>
  <dcterms:modified xsi:type="dcterms:W3CDTF">2020-12-01T19:47:00Z</dcterms:modified>
</cp:coreProperties>
</file>